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409" w:rsidRDefault="00B92409" w14:paraId="0379E1BD" w14:textId="77777777">
      <w:pPr>
        <w:pStyle w:val="BodyText"/>
        <w:spacing w:after="0"/>
        <w:outlineLvl w:val="0"/>
        <w:rPr>
          <w:rStyle w:val="DocumentTitle"/>
          <w:caps w:val="0"/>
          <w:sz w:val="22"/>
        </w:rPr>
      </w:pPr>
      <w:r>
        <w:rPr>
          <w:rStyle w:val="DocumentTitle"/>
          <w:caps w:val="0"/>
          <w:sz w:val="22"/>
        </w:rPr>
        <w:t>PremiumDoc</w:t>
      </w:r>
    </w:p>
    <w:p w:rsidR="00420259" w:rsidRDefault="00420259" w14:paraId="4795642D" w14:textId="70C9A989">
      <w:pPr>
        <w:pStyle w:val="BodyText"/>
        <w:spacing w:after="0"/>
        <w:outlineLvl w:val="0"/>
        <w:rPr>
          <w:rStyle w:val="DocumentTitle"/>
          <w:caps w:val="0"/>
          <w:sz w:val="22"/>
        </w:rPr>
      </w:pPr>
      <w:r>
        <w:rPr>
          <w:rStyle w:val="DocumentTitle"/>
          <w:caps w:val="0"/>
          <w:sz w:val="22"/>
        </w:rPr>
        <w:t>END USER LICENSE AGREEMENT</w:t>
      </w:r>
    </w:p>
    <w:p w:rsidR="00420259" w:rsidRDefault="00420259" w14:paraId="4930FE05" w14:textId="77777777">
      <w:pPr>
        <w:pStyle w:val="BodyText"/>
        <w:spacing w:after="0"/>
        <w:jc w:val="both"/>
        <w:rPr>
          <w:b/>
          <w:sz w:val="18"/>
        </w:rPr>
      </w:pPr>
      <w:r>
        <w:rPr>
          <w:b/>
          <w:sz w:val="18"/>
        </w:rPr>
        <w:t xml:space="preserve"> </w:t>
      </w:r>
    </w:p>
    <w:p w:rsidR="00420259" w:rsidRDefault="00420259" w14:paraId="778DE054" w14:textId="11EF4071">
      <w:pPr>
        <w:pStyle w:val="BodyText"/>
        <w:ind w:right="-90"/>
        <w:jc w:val="both"/>
        <w:rPr>
          <w:b/>
          <w:sz w:val="18"/>
        </w:rPr>
      </w:pPr>
      <w:r>
        <w:rPr>
          <w:b/>
          <w:sz w:val="18"/>
        </w:rPr>
        <w:t xml:space="preserve">This </w:t>
      </w:r>
      <w:r w:rsidR="00980173">
        <w:rPr>
          <w:b/>
          <w:sz w:val="18"/>
        </w:rPr>
        <w:t xml:space="preserve">End User </w:t>
      </w:r>
      <w:r>
        <w:rPr>
          <w:b/>
          <w:sz w:val="18"/>
        </w:rPr>
        <w:t>License Agreement (</w:t>
      </w:r>
      <w:r w:rsidR="00352D06">
        <w:rPr>
          <w:b/>
          <w:sz w:val="18"/>
        </w:rPr>
        <w:t>“</w:t>
      </w:r>
      <w:r w:rsidR="00B92409">
        <w:rPr>
          <w:b/>
          <w:sz w:val="18"/>
        </w:rPr>
        <w:t>EULA</w:t>
      </w:r>
      <w:r w:rsidR="00352D06">
        <w:rPr>
          <w:b/>
          <w:sz w:val="18"/>
        </w:rPr>
        <w:t>”</w:t>
      </w:r>
      <w:r>
        <w:rPr>
          <w:b/>
          <w:sz w:val="18"/>
        </w:rPr>
        <w:t>) is a binding legal contract between you (eith</w:t>
      </w:r>
      <w:r w:rsidR="00A72EA9">
        <w:rPr>
          <w:b/>
          <w:sz w:val="18"/>
        </w:rPr>
        <w:t>er an individual or a legal entity</w:t>
      </w:r>
      <w:r w:rsidRPr="000230CE" w:rsidR="000230CE">
        <w:rPr>
          <w:b/>
          <w:sz w:val="18"/>
        </w:rPr>
        <w:t xml:space="preserve">, if you are using the </w:t>
      </w:r>
      <w:r w:rsidR="000230CE">
        <w:rPr>
          <w:b/>
          <w:sz w:val="18"/>
        </w:rPr>
        <w:t>PremiumDoc</w:t>
      </w:r>
      <w:r w:rsidRPr="000230CE" w:rsidR="000230CE">
        <w:rPr>
          <w:b/>
          <w:sz w:val="18"/>
        </w:rPr>
        <w:t xml:space="preserve"> products and services on behalf of your employer, company, or organization</w:t>
      </w:r>
      <w:r w:rsidR="00A72EA9">
        <w:rPr>
          <w:b/>
          <w:sz w:val="18"/>
        </w:rPr>
        <w:t xml:space="preserve">) and </w:t>
      </w:r>
      <w:r w:rsidRPr="00B92409" w:rsidR="00B92409">
        <w:rPr>
          <w:b/>
          <w:sz w:val="18"/>
          <w:highlight w:val="yellow"/>
        </w:rPr>
        <w:t>[</w:t>
      </w:r>
      <w:r w:rsidRPr="00B92409" w:rsidR="00B92409">
        <w:rPr>
          <w:b/>
          <w:sz w:val="18"/>
          <w:highlight w:val="yellow"/>
        </w:rPr>
        <w:t>Rad2U, Inc. DBA PremiumDoc]</w:t>
      </w:r>
      <w:r w:rsidR="00784529">
        <w:rPr>
          <w:b/>
          <w:sz w:val="18"/>
        </w:rPr>
        <w:t xml:space="preserve"> </w:t>
      </w:r>
      <w:r w:rsidR="00A72EA9">
        <w:rPr>
          <w:b/>
          <w:sz w:val="18"/>
        </w:rPr>
        <w:t>(“</w:t>
      </w:r>
      <w:r w:rsidR="00B92409">
        <w:rPr>
          <w:b/>
          <w:sz w:val="18"/>
        </w:rPr>
        <w:t>PremiumDoc</w:t>
      </w:r>
      <w:r w:rsidRPr="00A72EA9" w:rsidR="00A72EA9">
        <w:rPr>
          <w:b/>
          <w:sz w:val="18"/>
        </w:rPr>
        <w:t>”</w:t>
      </w:r>
      <w:r w:rsidR="004B78EA">
        <w:rPr>
          <w:b/>
          <w:sz w:val="18"/>
        </w:rPr>
        <w:t>, “us”</w:t>
      </w:r>
      <w:r w:rsidR="00317AE9">
        <w:rPr>
          <w:b/>
          <w:sz w:val="18"/>
        </w:rPr>
        <w:t xml:space="preserve"> or “we”</w:t>
      </w:r>
      <w:r w:rsidRPr="00A72EA9" w:rsidR="00A72EA9">
        <w:rPr>
          <w:b/>
          <w:sz w:val="18"/>
        </w:rPr>
        <w:t>)</w:t>
      </w:r>
      <w:r>
        <w:rPr>
          <w:b/>
          <w:sz w:val="18"/>
        </w:rPr>
        <w:t>.</w:t>
      </w:r>
      <w:r w:rsidR="0094230F">
        <w:rPr>
          <w:b/>
          <w:sz w:val="18"/>
        </w:rPr>
        <w:t xml:space="preserve"> </w:t>
      </w:r>
      <w:r>
        <w:rPr>
          <w:b/>
          <w:sz w:val="18"/>
        </w:rPr>
        <w:t xml:space="preserve">By accessing or using the </w:t>
      </w:r>
      <w:r w:rsidR="00B92409">
        <w:rPr>
          <w:b/>
          <w:sz w:val="18"/>
        </w:rPr>
        <w:t>PremiumDoc</w:t>
      </w:r>
      <w:r w:rsidR="000230CE">
        <w:rPr>
          <w:b/>
          <w:sz w:val="18"/>
        </w:rPr>
        <w:t xml:space="preserve"> web-hosted</w:t>
      </w:r>
      <w:r w:rsidR="00B92409">
        <w:rPr>
          <w:b/>
          <w:sz w:val="18"/>
        </w:rPr>
        <w:t xml:space="preserve"> clinician appointment scheduling </w:t>
      </w:r>
      <w:r w:rsidR="000230CE">
        <w:rPr>
          <w:b/>
          <w:sz w:val="18"/>
        </w:rPr>
        <w:t>applications,</w:t>
      </w:r>
      <w:r w:rsidR="00B92409">
        <w:rPr>
          <w:b/>
          <w:sz w:val="18"/>
        </w:rPr>
        <w:t xml:space="preserve"> </w:t>
      </w:r>
      <w:r w:rsidRPr="007D796D" w:rsidR="007D796D">
        <w:rPr>
          <w:b/>
          <w:sz w:val="18"/>
        </w:rPr>
        <w:t xml:space="preserve">application programming interfaces, and platform services and the associated </w:t>
      </w:r>
      <w:r w:rsidR="00B92409">
        <w:rPr>
          <w:b/>
          <w:sz w:val="18"/>
        </w:rPr>
        <w:t>technology</w:t>
      </w:r>
      <w:r w:rsidR="0094230F">
        <w:rPr>
          <w:b/>
          <w:sz w:val="18"/>
        </w:rPr>
        <w:t xml:space="preserve"> </w:t>
      </w:r>
      <w:r>
        <w:rPr>
          <w:b/>
          <w:sz w:val="18"/>
        </w:rPr>
        <w:t xml:space="preserve">(the </w:t>
      </w:r>
      <w:r w:rsidR="00352D06">
        <w:rPr>
          <w:b/>
          <w:sz w:val="18"/>
        </w:rPr>
        <w:t>“</w:t>
      </w:r>
      <w:r w:rsidR="00B92409">
        <w:rPr>
          <w:b/>
          <w:sz w:val="18"/>
        </w:rPr>
        <w:t>Platform</w:t>
      </w:r>
      <w:r w:rsidR="00352D06">
        <w:rPr>
          <w:b/>
          <w:sz w:val="18"/>
        </w:rPr>
        <w:t>”</w:t>
      </w:r>
      <w:r>
        <w:rPr>
          <w:b/>
          <w:sz w:val="18"/>
        </w:rPr>
        <w:t xml:space="preserve">) you will be bound by the terms of this </w:t>
      </w:r>
      <w:r w:rsidR="00B92409">
        <w:rPr>
          <w:b/>
          <w:sz w:val="18"/>
        </w:rPr>
        <w:t>EULA</w:t>
      </w:r>
      <w:r>
        <w:rPr>
          <w:b/>
          <w:sz w:val="18"/>
        </w:rPr>
        <w:t>.</w:t>
      </w:r>
      <w:r w:rsidR="00E6583A">
        <w:rPr>
          <w:b/>
          <w:sz w:val="18"/>
        </w:rPr>
        <w:t xml:space="preserve"> IF YOU DO NOT AGREE TO THIS EULA, WE ARE NOT WILLING TO GRANT YOU ANY RIGHT TO USE OR ACCESS THE PLATFORM. IN SUCH EVENT, YOU MAY NOT DOWNLOAD, INSTALL, ACCESS, USE OR COPY THE </w:t>
      </w:r>
      <w:r w:rsidRPr="00B92409" w:rsidR="00E6583A">
        <w:rPr>
          <w:b/>
          <w:sz w:val="18"/>
        </w:rPr>
        <w:t>PLATFOR</w:t>
      </w:r>
      <w:r w:rsidR="00E6583A">
        <w:rPr>
          <w:b/>
          <w:sz w:val="18"/>
        </w:rPr>
        <w:t>M OR ANY CONTENT OR DATA THEREIN.</w:t>
      </w:r>
      <w:r w:rsidR="0094230F">
        <w:rPr>
          <w:b/>
          <w:sz w:val="18"/>
        </w:rPr>
        <w:t xml:space="preserve"> </w:t>
      </w:r>
    </w:p>
    <w:p w:rsidR="00420259" w:rsidRDefault="00420259" w14:paraId="18E3E08B" w14:textId="51802CEC">
      <w:pPr>
        <w:pStyle w:val="BodyText"/>
        <w:jc w:val="both"/>
        <w:rPr>
          <w:sz w:val="18"/>
        </w:rPr>
      </w:pPr>
      <w:r>
        <w:rPr>
          <w:sz w:val="18"/>
        </w:rPr>
        <w:t xml:space="preserve">The </w:t>
      </w:r>
      <w:r w:rsidR="00B92409">
        <w:rPr>
          <w:sz w:val="18"/>
        </w:rPr>
        <w:t xml:space="preserve">Platform </w:t>
      </w:r>
      <w:proofErr w:type="gramStart"/>
      <w:r w:rsidR="00B92409">
        <w:rPr>
          <w:sz w:val="18"/>
        </w:rPr>
        <w:t xml:space="preserve">is </w:t>
      </w:r>
      <w:r>
        <w:rPr>
          <w:sz w:val="18"/>
        </w:rPr>
        <w:t>licensed</w:t>
      </w:r>
      <w:proofErr w:type="gramEnd"/>
      <w:r>
        <w:rPr>
          <w:sz w:val="18"/>
        </w:rPr>
        <w:t xml:space="preserve"> to you, not sold. Except for the limited license granted in this </w:t>
      </w:r>
      <w:r w:rsidR="00B92409">
        <w:rPr>
          <w:sz w:val="18"/>
        </w:rPr>
        <w:t>EULA</w:t>
      </w:r>
      <w:r>
        <w:rPr>
          <w:sz w:val="18"/>
        </w:rPr>
        <w:t xml:space="preserve">, </w:t>
      </w:r>
      <w:r w:rsidR="00F14395">
        <w:rPr>
          <w:sz w:val="18"/>
        </w:rPr>
        <w:t>we and our</w:t>
      </w:r>
      <w:r>
        <w:rPr>
          <w:sz w:val="18"/>
        </w:rPr>
        <w:t xml:space="preserve"> licensors retain all right, title and interest in the </w:t>
      </w:r>
      <w:r w:rsidR="00B92409">
        <w:rPr>
          <w:sz w:val="18"/>
        </w:rPr>
        <w:t>Platform</w:t>
      </w:r>
      <w:r>
        <w:rPr>
          <w:sz w:val="18"/>
        </w:rPr>
        <w:t xml:space="preserve"> and all proprietary rights in the </w:t>
      </w:r>
      <w:r w:rsidR="00B92409">
        <w:rPr>
          <w:sz w:val="18"/>
        </w:rPr>
        <w:t>Platform</w:t>
      </w:r>
      <w:r>
        <w:rPr>
          <w:sz w:val="18"/>
        </w:rPr>
        <w:t xml:space="preserve">, including copyrights, patents, </w:t>
      </w:r>
      <w:proofErr w:type="gramStart"/>
      <w:r>
        <w:rPr>
          <w:sz w:val="18"/>
        </w:rPr>
        <w:t>trademarks</w:t>
      </w:r>
      <w:proofErr w:type="gramEnd"/>
      <w:r>
        <w:rPr>
          <w:sz w:val="18"/>
        </w:rPr>
        <w:t xml:space="preserve"> and trade secret rights.</w:t>
      </w:r>
      <w:r w:rsidR="0094230F">
        <w:rPr>
          <w:sz w:val="18"/>
        </w:rPr>
        <w:t xml:space="preserve"> </w:t>
      </w:r>
    </w:p>
    <w:p w:rsidR="00EC1A7A" w:rsidP="00EC1A7A" w:rsidRDefault="00420259" w14:paraId="32BA476F" w14:textId="32491C12">
      <w:pPr>
        <w:pStyle w:val="Heading1"/>
      </w:pPr>
      <w:r>
        <w:rPr>
          <w:b/>
        </w:rPr>
        <w:t>G</w:t>
      </w:r>
      <w:r w:rsidR="006B70AA">
        <w:rPr>
          <w:b/>
        </w:rPr>
        <w:t>rant of License</w:t>
      </w:r>
      <w:r>
        <w:rPr>
          <w:b/>
        </w:rPr>
        <w:t>.</w:t>
      </w:r>
      <w:r>
        <w:t xml:space="preserve"> </w:t>
      </w:r>
      <w:r w:rsidR="00342421">
        <w:t xml:space="preserve">Subject to the terms and conditions of this EULA, </w:t>
      </w:r>
      <w:r w:rsidR="00537DEB">
        <w:t>w</w:t>
      </w:r>
      <w:r w:rsidR="004B78EA">
        <w:t>e grant</w:t>
      </w:r>
      <w:r>
        <w:t xml:space="preserve"> you a </w:t>
      </w:r>
      <w:r w:rsidR="00440253">
        <w:t xml:space="preserve">limited, </w:t>
      </w:r>
      <w:r>
        <w:t xml:space="preserve">revocable, nontransferable (except as provided below), </w:t>
      </w:r>
      <w:r w:rsidR="00A4286C">
        <w:t xml:space="preserve">personal, </w:t>
      </w:r>
      <w:r>
        <w:t>nonexclusive</w:t>
      </w:r>
      <w:r w:rsidR="00440253">
        <w:t>,</w:t>
      </w:r>
      <w:r>
        <w:t xml:space="preserve"> </w:t>
      </w:r>
      <w:r w:rsidRPr="00440253" w:rsidR="00440253">
        <w:t>nonsublicensable</w:t>
      </w:r>
      <w:r w:rsidR="00440253">
        <w:t xml:space="preserve"> </w:t>
      </w:r>
      <w:r>
        <w:t>license to</w:t>
      </w:r>
      <w:r w:rsidR="00440253">
        <w:t xml:space="preserve"> access and</w:t>
      </w:r>
      <w:r>
        <w:t xml:space="preserve"> use the </w:t>
      </w:r>
      <w:r w:rsidR="00B92409">
        <w:t>Platform</w:t>
      </w:r>
      <w:r>
        <w:t xml:space="preserve"> </w:t>
      </w:r>
      <w:r w:rsidR="00B92409">
        <w:t>solely for your own internal purposes of activating clinical health care appointments with health care providers and clinicians</w:t>
      </w:r>
      <w:r w:rsidR="00440253">
        <w:t xml:space="preserve"> and submitting supporting information</w:t>
      </w:r>
      <w:r w:rsidR="00F265CF">
        <w:t xml:space="preserve"> related thereto</w:t>
      </w:r>
      <w:r>
        <w:t xml:space="preserve">. </w:t>
      </w:r>
    </w:p>
    <w:p w:rsidR="00420259" w:rsidP="006B70AA" w:rsidRDefault="006B70AA" w14:paraId="57D78B93" w14:textId="4B19447A">
      <w:pPr>
        <w:pStyle w:val="Heading1"/>
      </w:pPr>
      <w:r>
        <w:rPr>
          <w:b/>
          <w:lang w:val="fr-FR"/>
        </w:rPr>
        <w:t>Limitations On License</w:t>
      </w:r>
      <w:r w:rsidR="00420259">
        <w:rPr>
          <w:b/>
          <w:lang w:val="fr-FR"/>
        </w:rPr>
        <w:t>.</w:t>
      </w:r>
      <w:r w:rsidR="0094230F">
        <w:rPr>
          <w:lang w:val="fr-FR"/>
        </w:rPr>
        <w:t xml:space="preserve"> </w:t>
      </w:r>
      <w:r w:rsidR="00420259">
        <w:t xml:space="preserve">The license granted to you in this </w:t>
      </w:r>
      <w:r w:rsidR="00032E46">
        <w:t>EULA</w:t>
      </w:r>
      <w:r w:rsidR="00420259">
        <w:t xml:space="preserve"> </w:t>
      </w:r>
      <w:proofErr w:type="gramStart"/>
      <w:r w:rsidR="00420259">
        <w:t>is restricted</w:t>
      </w:r>
      <w:proofErr w:type="gramEnd"/>
      <w:r w:rsidR="00420259">
        <w:t xml:space="preserve"> as follows:</w:t>
      </w:r>
      <w:r w:rsidR="0094230F">
        <w:t xml:space="preserve"> </w:t>
      </w:r>
    </w:p>
    <w:p w:rsidR="00420259" w:rsidRDefault="00420259" w14:paraId="03127B38" w14:textId="6D92BEE9">
      <w:pPr>
        <w:pStyle w:val="BodyText"/>
        <w:tabs>
          <w:tab w:val="left" w:pos="180"/>
        </w:tabs>
        <w:jc w:val="both"/>
        <w:rPr>
          <w:sz w:val="18"/>
        </w:rPr>
      </w:pPr>
      <w:r>
        <w:rPr>
          <w:rFonts w:ascii="Symbol" w:hAnsi="Symbol"/>
          <w:sz w:val="18"/>
        </w:rPr>
        <w:t></w:t>
      </w:r>
      <w:r>
        <w:rPr>
          <w:rFonts w:ascii="Symbol" w:hAnsi="Symbol"/>
          <w:sz w:val="18"/>
        </w:rPr>
        <w:tab/>
      </w:r>
      <w:r>
        <w:rPr>
          <w:b/>
          <w:sz w:val="18"/>
        </w:rPr>
        <w:t>Limitations on Copying and Distribution.</w:t>
      </w:r>
      <w:r w:rsidR="0094230F">
        <w:rPr>
          <w:sz w:val="18"/>
        </w:rPr>
        <w:t xml:space="preserve"> </w:t>
      </w:r>
      <w:r>
        <w:rPr>
          <w:sz w:val="18"/>
        </w:rPr>
        <w:t xml:space="preserve">You may not copy or distribute the </w:t>
      </w:r>
      <w:r w:rsidR="00B92409">
        <w:rPr>
          <w:sz w:val="18"/>
        </w:rPr>
        <w:t>Platform</w:t>
      </w:r>
      <w:r>
        <w:rPr>
          <w:sz w:val="18"/>
        </w:rPr>
        <w:t xml:space="preserve"> except to the extent that copying is necessary to use the </w:t>
      </w:r>
      <w:r w:rsidR="00B92409">
        <w:rPr>
          <w:sz w:val="18"/>
        </w:rPr>
        <w:t>Platform</w:t>
      </w:r>
      <w:r w:rsidR="00A2553A">
        <w:rPr>
          <w:sz w:val="18"/>
        </w:rPr>
        <w:t xml:space="preserve"> as described in </w:t>
      </w:r>
      <w:r w:rsidR="00933BA9">
        <w:rPr>
          <w:sz w:val="18"/>
        </w:rPr>
        <w:t>this EULA or the then-current documentation published for the Platform</w:t>
      </w:r>
      <w:r>
        <w:rPr>
          <w:sz w:val="18"/>
        </w:rPr>
        <w:t>.</w:t>
      </w:r>
      <w:r w:rsidR="0094230F">
        <w:rPr>
          <w:sz w:val="18"/>
        </w:rPr>
        <w:t xml:space="preserve"> </w:t>
      </w:r>
    </w:p>
    <w:p w:rsidR="00420259" w:rsidRDefault="00420259" w14:paraId="770DCDA3" w14:textId="4042EAE9">
      <w:pPr>
        <w:pStyle w:val="BodyText"/>
        <w:tabs>
          <w:tab w:val="left" w:pos="180"/>
        </w:tabs>
        <w:jc w:val="both"/>
        <w:rPr>
          <w:b/>
          <w:bCs/>
          <w:sz w:val="18"/>
        </w:rPr>
      </w:pPr>
      <w:r>
        <w:rPr>
          <w:rFonts w:ascii="Symbol" w:hAnsi="Symbol"/>
          <w:sz w:val="18"/>
        </w:rPr>
        <w:t></w:t>
      </w:r>
      <w:r>
        <w:rPr>
          <w:rFonts w:ascii="Symbol" w:hAnsi="Symbol"/>
          <w:sz w:val="18"/>
        </w:rPr>
        <w:tab/>
      </w:r>
      <w:r>
        <w:rPr>
          <w:b/>
          <w:sz w:val="18"/>
        </w:rPr>
        <w:t>Limitations on Reverse Engineering and Modification.</w:t>
      </w:r>
      <w:r w:rsidR="0094230F">
        <w:rPr>
          <w:sz w:val="18"/>
        </w:rPr>
        <w:t xml:space="preserve"> </w:t>
      </w:r>
      <w:r>
        <w:rPr>
          <w:sz w:val="18"/>
        </w:rPr>
        <w:t xml:space="preserve">You may not reverse </w:t>
      </w:r>
      <w:proofErr w:type="gramStart"/>
      <w:r>
        <w:rPr>
          <w:sz w:val="18"/>
        </w:rPr>
        <w:t>engineer, decompile</w:t>
      </w:r>
      <w:proofErr w:type="gramEnd"/>
      <w:r>
        <w:rPr>
          <w:sz w:val="18"/>
        </w:rPr>
        <w:t xml:space="preserve">, disassemble, </w:t>
      </w:r>
      <w:proofErr w:type="gramStart"/>
      <w:r>
        <w:rPr>
          <w:sz w:val="18"/>
        </w:rPr>
        <w:t>modify</w:t>
      </w:r>
      <w:proofErr w:type="gramEnd"/>
      <w:r>
        <w:rPr>
          <w:sz w:val="18"/>
        </w:rPr>
        <w:t xml:space="preserve"> or create works </w:t>
      </w:r>
      <w:proofErr w:type="gramStart"/>
      <w:r>
        <w:rPr>
          <w:sz w:val="18"/>
        </w:rPr>
        <w:t>derivative</w:t>
      </w:r>
      <w:proofErr w:type="gramEnd"/>
      <w:r>
        <w:rPr>
          <w:sz w:val="18"/>
        </w:rPr>
        <w:t xml:space="preserve"> </w:t>
      </w:r>
      <w:proofErr w:type="gramStart"/>
      <w:r>
        <w:rPr>
          <w:sz w:val="18"/>
        </w:rPr>
        <w:t>of</w:t>
      </w:r>
      <w:proofErr w:type="gramEnd"/>
      <w:r>
        <w:rPr>
          <w:sz w:val="18"/>
        </w:rPr>
        <w:t xml:space="preserve"> the </w:t>
      </w:r>
      <w:r w:rsidR="00B92409">
        <w:rPr>
          <w:sz w:val="18"/>
        </w:rPr>
        <w:t>Platform</w:t>
      </w:r>
      <w:r w:rsidR="004470D4">
        <w:rPr>
          <w:sz w:val="18"/>
        </w:rPr>
        <w:t>, except to the extent expressly permitted by applicable law</w:t>
      </w:r>
      <w:r>
        <w:rPr>
          <w:sz w:val="18"/>
        </w:rPr>
        <w:t>.</w:t>
      </w:r>
      <w:r w:rsidR="00F9516F">
        <w:rPr>
          <w:sz w:val="18"/>
        </w:rPr>
        <w:t xml:space="preserve"> You </w:t>
      </w:r>
      <w:r w:rsidRPr="00F9516F" w:rsidR="00F9516F">
        <w:rPr>
          <w:sz w:val="18"/>
        </w:rPr>
        <w:t>may not alter or modify any disabling mechanism which may be resident in the Platform.</w:t>
      </w:r>
    </w:p>
    <w:p w:rsidR="00420259" w:rsidRDefault="00420259" w14:paraId="6796CC31" w14:textId="1886B97F">
      <w:pPr>
        <w:pStyle w:val="BodyText"/>
        <w:numPr>
          <w:ilvl w:val="0"/>
          <w:numId w:val="24"/>
        </w:numPr>
        <w:tabs>
          <w:tab w:val="clear" w:pos="360"/>
          <w:tab w:val="num" w:pos="180"/>
        </w:tabs>
        <w:jc w:val="both"/>
        <w:rPr>
          <w:b/>
          <w:bCs/>
          <w:sz w:val="18"/>
        </w:rPr>
      </w:pPr>
      <w:r>
        <w:rPr>
          <w:b/>
          <w:sz w:val="18"/>
        </w:rPr>
        <w:t>Sublicense, Rental and Third Party Use.</w:t>
      </w:r>
      <w:r w:rsidR="00F9516F">
        <w:rPr>
          <w:b/>
          <w:sz w:val="18"/>
        </w:rPr>
        <w:t xml:space="preserve"> </w:t>
      </w:r>
      <w:r>
        <w:rPr>
          <w:sz w:val="18"/>
        </w:rPr>
        <w:t xml:space="preserve">You may not assign, sublicense, rent, timeshare, loan, lease or otherwise transfer the </w:t>
      </w:r>
      <w:r w:rsidR="00B92409">
        <w:rPr>
          <w:sz w:val="18"/>
        </w:rPr>
        <w:t>Platform</w:t>
      </w:r>
      <w:r>
        <w:rPr>
          <w:sz w:val="18"/>
        </w:rPr>
        <w:t>, or directly or indirectly permit any third party to</w:t>
      </w:r>
      <w:r w:rsidR="003B34A2">
        <w:rPr>
          <w:sz w:val="18"/>
        </w:rPr>
        <w:t xml:space="preserve"> use or</w:t>
      </w:r>
      <w:r>
        <w:rPr>
          <w:sz w:val="18"/>
        </w:rPr>
        <w:t xml:space="preserve"> copy</w:t>
      </w:r>
      <w:r w:rsidR="000315AC">
        <w:rPr>
          <w:sz w:val="18"/>
        </w:rPr>
        <w:t xml:space="preserve"> </w:t>
      </w:r>
      <w:r>
        <w:rPr>
          <w:sz w:val="18"/>
        </w:rPr>
        <w:t xml:space="preserve">the </w:t>
      </w:r>
      <w:r w:rsidR="00B92409">
        <w:rPr>
          <w:sz w:val="18"/>
        </w:rPr>
        <w:t>Platform</w:t>
      </w:r>
      <w:proofErr w:type="gramStart"/>
      <w:r>
        <w:rPr>
          <w:sz w:val="18"/>
        </w:rPr>
        <w:t>.</w:t>
      </w:r>
      <w:r w:rsidR="0094230F">
        <w:rPr>
          <w:sz w:val="18"/>
        </w:rPr>
        <w:t xml:space="preserve"> </w:t>
      </w:r>
      <w:r w:rsidR="0094230F">
        <w:rPr>
          <w:b/>
          <w:bCs/>
          <w:sz w:val="18"/>
        </w:rPr>
        <w:t xml:space="preserve"> </w:t>
      </w:r>
      <w:proofErr w:type="gramEnd"/>
    </w:p>
    <w:p w:rsidR="00F04CFF" w:rsidP="00F04CFF" w:rsidRDefault="00420259" w14:paraId="1F246CD0" w14:textId="6BAF7E5C">
      <w:pPr>
        <w:pStyle w:val="BodyText"/>
        <w:numPr>
          <w:ilvl w:val="0"/>
          <w:numId w:val="24"/>
        </w:numPr>
        <w:tabs>
          <w:tab w:val="clear" w:pos="360"/>
          <w:tab w:val="num" w:pos="180"/>
        </w:tabs>
        <w:jc w:val="both"/>
        <w:rPr>
          <w:sz w:val="18"/>
        </w:rPr>
      </w:pPr>
      <w:r w:rsidRPr="00F04CFF">
        <w:rPr>
          <w:b/>
          <w:sz w:val="18"/>
        </w:rPr>
        <w:t>Proprietary Notices</w:t>
      </w:r>
      <w:r w:rsidRPr="00F04CFF">
        <w:rPr>
          <w:sz w:val="18"/>
        </w:rPr>
        <w:t>.</w:t>
      </w:r>
      <w:r w:rsidR="0094230F">
        <w:rPr>
          <w:sz w:val="18"/>
        </w:rPr>
        <w:t xml:space="preserve"> </w:t>
      </w:r>
      <w:r w:rsidRPr="00F04CFF">
        <w:rPr>
          <w:sz w:val="18"/>
        </w:rPr>
        <w:t>You may not remove any proprietary notices (</w:t>
      </w:r>
      <w:r w:rsidRPr="00F04CFF">
        <w:rPr>
          <w:i/>
          <w:sz w:val="18"/>
        </w:rPr>
        <w:t xml:space="preserve">e.g., </w:t>
      </w:r>
      <w:r w:rsidRPr="00F04CFF">
        <w:rPr>
          <w:sz w:val="18"/>
        </w:rPr>
        <w:t xml:space="preserve">copyright and trademark notices) from the </w:t>
      </w:r>
      <w:r w:rsidR="00B92409">
        <w:rPr>
          <w:sz w:val="18"/>
        </w:rPr>
        <w:t>Platform</w:t>
      </w:r>
      <w:r w:rsidR="00E86A01">
        <w:rPr>
          <w:sz w:val="18"/>
        </w:rPr>
        <w:t xml:space="preserve"> or its documentation</w:t>
      </w:r>
      <w:r w:rsidRPr="00F04CFF">
        <w:rPr>
          <w:sz w:val="18"/>
        </w:rPr>
        <w:t xml:space="preserve">. </w:t>
      </w:r>
    </w:p>
    <w:p w:rsidRPr="00F04CFF" w:rsidR="00420259" w:rsidP="00F04CFF" w:rsidRDefault="00420259" w14:paraId="536F2873" w14:textId="090AA6F7">
      <w:pPr>
        <w:pStyle w:val="BodyText"/>
        <w:numPr>
          <w:ilvl w:val="0"/>
          <w:numId w:val="24"/>
        </w:numPr>
        <w:tabs>
          <w:tab w:val="clear" w:pos="360"/>
          <w:tab w:val="num" w:pos="180"/>
        </w:tabs>
        <w:jc w:val="both"/>
        <w:rPr>
          <w:sz w:val="18"/>
        </w:rPr>
      </w:pPr>
      <w:r w:rsidRPr="00F04CFF">
        <w:rPr>
          <w:b/>
          <w:sz w:val="18"/>
        </w:rPr>
        <w:t>Use in Accordance with Documentation.</w:t>
      </w:r>
      <w:r w:rsidR="0094230F">
        <w:rPr>
          <w:sz w:val="18"/>
        </w:rPr>
        <w:t xml:space="preserve"> </w:t>
      </w:r>
      <w:r w:rsidRPr="00F04CFF">
        <w:rPr>
          <w:sz w:val="18"/>
        </w:rPr>
        <w:t xml:space="preserve">All use of the </w:t>
      </w:r>
      <w:r w:rsidR="00B92409">
        <w:rPr>
          <w:sz w:val="18"/>
        </w:rPr>
        <w:t>Platform</w:t>
      </w:r>
      <w:r w:rsidRPr="00F04CFF">
        <w:rPr>
          <w:sz w:val="18"/>
        </w:rPr>
        <w:t xml:space="preserve"> </w:t>
      </w:r>
      <w:r w:rsidR="00F04CFF">
        <w:rPr>
          <w:sz w:val="18"/>
        </w:rPr>
        <w:t xml:space="preserve">must </w:t>
      </w:r>
      <w:r w:rsidRPr="00F04CFF">
        <w:rPr>
          <w:sz w:val="18"/>
        </w:rPr>
        <w:t>be in accordance with its then current documentation</w:t>
      </w:r>
      <w:r w:rsidR="009B1D29">
        <w:rPr>
          <w:sz w:val="18"/>
        </w:rPr>
        <w:t>, if any</w:t>
      </w:r>
      <w:r w:rsidR="00A2553A">
        <w:rPr>
          <w:sz w:val="18"/>
        </w:rPr>
        <w:t xml:space="preserve">, provided with the </w:t>
      </w:r>
      <w:r w:rsidR="00B92409">
        <w:rPr>
          <w:sz w:val="18"/>
        </w:rPr>
        <w:t>Platform</w:t>
      </w:r>
      <w:r w:rsidR="00A2553A">
        <w:rPr>
          <w:sz w:val="18"/>
        </w:rPr>
        <w:t xml:space="preserve"> or made available on our web site</w:t>
      </w:r>
      <w:r w:rsidRPr="00F04CFF">
        <w:rPr>
          <w:sz w:val="18"/>
        </w:rPr>
        <w:t>.</w:t>
      </w:r>
    </w:p>
    <w:p w:rsidRPr="00A818D0" w:rsidR="00A4286C" w:rsidP="00F04CFF" w:rsidRDefault="00A4286C" w14:paraId="6A6FA927" w14:textId="5D122591">
      <w:pPr>
        <w:pStyle w:val="BodyText"/>
        <w:numPr>
          <w:ilvl w:val="0"/>
          <w:numId w:val="24"/>
        </w:numPr>
        <w:tabs>
          <w:tab w:val="clear" w:pos="360"/>
          <w:tab w:val="num" w:pos="180"/>
        </w:tabs>
        <w:jc w:val="both"/>
        <w:rPr>
          <w:sz w:val="18"/>
        </w:rPr>
      </w:pPr>
      <w:r w:rsidRPr="00A818D0">
        <w:rPr>
          <w:b/>
          <w:sz w:val="18"/>
        </w:rPr>
        <w:t>Confidentiality</w:t>
      </w:r>
      <w:r w:rsidR="000315AC">
        <w:rPr>
          <w:sz w:val="18"/>
        </w:rPr>
        <w:t>.</w:t>
      </w:r>
      <w:r w:rsidR="003B34A2">
        <w:rPr>
          <w:sz w:val="18"/>
        </w:rPr>
        <w:t xml:space="preserve"> </w:t>
      </w:r>
      <w:r w:rsidR="000315AC">
        <w:rPr>
          <w:sz w:val="18"/>
        </w:rPr>
        <w:t xml:space="preserve">You must hold the </w:t>
      </w:r>
      <w:r w:rsidR="003B34A2">
        <w:rPr>
          <w:sz w:val="18"/>
        </w:rPr>
        <w:t xml:space="preserve">non-public components of the </w:t>
      </w:r>
      <w:r w:rsidR="00B92409">
        <w:rPr>
          <w:sz w:val="18"/>
        </w:rPr>
        <w:t>Platform</w:t>
      </w:r>
      <w:r>
        <w:rPr>
          <w:sz w:val="18"/>
        </w:rPr>
        <w:t xml:space="preserve"> and any related documentation in strict confidence for your own use only.</w:t>
      </w:r>
    </w:p>
    <w:p w:rsidRPr="00F04CFF" w:rsidR="00420259" w:rsidP="00F04CFF" w:rsidRDefault="00420259" w14:paraId="58B93427" w14:textId="2FED54C2">
      <w:pPr>
        <w:pStyle w:val="BodyText"/>
        <w:numPr>
          <w:ilvl w:val="0"/>
          <w:numId w:val="24"/>
        </w:numPr>
        <w:tabs>
          <w:tab w:val="clear" w:pos="360"/>
          <w:tab w:val="num" w:pos="180"/>
        </w:tabs>
        <w:jc w:val="both"/>
        <w:rPr>
          <w:sz w:val="18"/>
        </w:rPr>
      </w:pPr>
      <w:r>
        <w:rPr>
          <w:b/>
          <w:sz w:val="18"/>
        </w:rPr>
        <w:t>Compliance with Applicable Law</w:t>
      </w:r>
      <w:r>
        <w:rPr>
          <w:sz w:val="18"/>
        </w:rPr>
        <w:t xml:space="preserve">. You </w:t>
      </w:r>
      <w:r w:rsidR="00F04CFF">
        <w:rPr>
          <w:sz w:val="18"/>
        </w:rPr>
        <w:t xml:space="preserve">are </w:t>
      </w:r>
      <w:r>
        <w:rPr>
          <w:sz w:val="18"/>
        </w:rPr>
        <w:t xml:space="preserve">solely responsible for ensuring your use of the </w:t>
      </w:r>
      <w:r w:rsidR="00B92409">
        <w:rPr>
          <w:sz w:val="18"/>
        </w:rPr>
        <w:t>Platform</w:t>
      </w:r>
      <w:r>
        <w:rPr>
          <w:sz w:val="18"/>
        </w:rPr>
        <w:t xml:space="preserve"> </w:t>
      </w:r>
      <w:proofErr w:type="gramStart"/>
      <w:r>
        <w:rPr>
          <w:sz w:val="18"/>
        </w:rPr>
        <w:t>is in compliance with</w:t>
      </w:r>
      <w:proofErr w:type="gramEnd"/>
      <w:r>
        <w:rPr>
          <w:sz w:val="18"/>
        </w:rPr>
        <w:t xml:space="preserve"> all applicable foreign, federal, </w:t>
      </w:r>
      <w:proofErr w:type="gramStart"/>
      <w:r>
        <w:rPr>
          <w:sz w:val="18"/>
        </w:rPr>
        <w:t>state</w:t>
      </w:r>
      <w:proofErr w:type="gramEnd"/>
      <w:r>
        <w:rPr>
          <w:sz w:val="18"/>
        </w:rPr>
        <w:t xml:space="preserve"> and local laws, and rules and regulations.</w:t>
      </w:r>
      <w:r w:rsidR="0094230F">
        <w:rPr>
          <w:sz w:val="18"/>
        </w:rPr>
        <w:t xml:space="preserve"> </w:t>
      </w:r>
    </w:p>
    <w:p w:rsidRPr="00C62E58" w:rsidR="00C62E58" w:rsidP="00925D5C" w:rsidRDefault="00A502E1" w14:paraId="5412A717" w14:textId="374C1E60">
      <w:pPr>
        <w:pStyle w:val="Heading1"/>
        <w:rPr>
          <w:b/>
        </w:rPr>
      </w:pPr>
      <w:r>
        <w:rPr>
          <w:b/>
          <w:bCs/>
        </w:rPr>
        <w:t>User</w:t>
      </w:r>
      <w:r w:rsidR="004E7C63">
        <w:rPr>
          <w:b/>
          <w:bCs/>
        </w:rPr>
        <w:t xml:space="preserve"> Information</w:t>
      </w:r>
      <w:r w:rsidR="00006449">
        <w:rPr>
          <w:b/>
          <w:bCs/>
        </w:rPr>
        <w:t>.</w:t>
      </w:r>
      <w:r w:rsidR="0094230F">
        <w:rPr>
          <w:b/>
          <w:bCs/>
        </w:rPr>
        <w:t xml:space="preserve"> </w:t>
      </w:r>
      <w:r w:rsidRPr="00C62E58" w:rsidR="00C62E58">
        <w:rPr>
          <w:bCs/>
        </w:rPr>
        <w:t xml:space="preserve">You agree to: (a) provide true, accurate, current, and complete information when registering to use the </w:t>
      </w:r>
      <w:r w:rsidR="00B92409">
        <w:rPr>
          <w:bCs/>
        </w:rPr>
        <w:t>Platform</w:t>
      </w:r>
      <w:r w:rsidR="004E7C63">
        <w:rPr>
          <w:bCs/>
        </w:rPr>
        <w:t xml:space="preserve">, </w:t>
      </w:r>
      <w:r w:rsidR="00C62E58">
        <w:rPr>
          <w:bCs/>
        </w:rPr>
        <w:t>establishing your account</w:t>
      </w:r>
      <w:r w:rsidR="004E7C63">
        <w:rPr>
          <w:bCs/>
        </w:rPr>
        <w:t>, and transmitting information related to clinicians and appointment availability</w:t>
      </w:r>
      <w:r w:rsidRPr="00C62E58" w:rsidR="00C62E58">
        <w:rPr>
          <w:bCs/>
        </w:rPr>
        <w:t xml:space="preserve"> (“</w:t>
      </w:r>
      <w:r>
        <w:rPr>
          <w:b/>
          <w:bCs/>
        </w:rPr>
        <w:t>User</w:t>
      </w:r>
      <w:r w:rsidRPr="00ED2849" w:rsidR="00C62E58">
        <w:rPr>
          <w:b/>
          <w:bCs/>
        </w:rPr>
        <w:t xml:space="preserve"> Information</w:t>
      </w:r>
      <w:r w:rsidRPr="00C62E58" w:rsidR="00C62E58">
        <w:rPr>
          <w:bCs/>
        </w:rPr>
        <w:t xml:space="preserve">”) and (b) maintain and promptly update the </w:t>
      </w:r>
      <w:r>
        <w:rPr>
          <w:bCs/>
        </w:rPr>
        <w:t>User</w:t>
      </w:r>
      <w:r w:rsidRPr="00C62E58" w:rsidR="00C62E58">
        <w:rPr>
          <w:bCs/>
        </w:rPr>
        <w:t xml:space="preserve"> Information to keep it true, accurate, current, and complete. If you provide any information that is untrue, inaccurate, not current, incomplete, </w:t>
      </w:r>
      <w:r>
        <w:rPr>
          <w:bCs/>
        </w:rPr>
        <w:t xml:space="preserve">or in violation of any </w:t>
      </w:r>
      <w:r w:rsidR="008131AA">
        <w:rPr>
          <w:bCs/>
        </w:rPr>
        <w:t xml:space="preserve">intellectual property or privacy rights of any individual, </w:t>
      </w:r>
      <w:r w:rsidRPr="00C62E58" w:rsidR="00C62E58">
        <w:rPr>
          <w:bCs/>
        </w:rPr>
        <w:t xml:space="preserve">or </w:t>
      </w:r>
      <w:r w:rsidR="004B78EA">
        <w:rPr>
          <w:bCs/>
        </w:rPr>
        <w:t xml:space="preserve">we have </w:t>
      </w:r>
      <w:r w:rsidRPr="00C62E58" w:rsidR="00C62E58">
        <w:rPr>
          <w:bCs/>
        </w:rPr>
        <w:t xml:space="preserve">reasonable grounds to suspect </w:t>
      </w:r>
      <w:r w:rsidR="00A2553A">
        <w:rPr>
          <w:bCs/>
        </w:rPr>
        <w:t xml:space="preserve">your </w:t>
      </w:r>
      <w:r w:rsidRPr="00C62E58" w:rsidR="00C62E58">
        <w:rPr>
          <w:bCs/>
        </w:rPr>
        <w:t>information is untrue, inaccurate, not current, incomplete</w:t>
      </w:r>
      <w:r w:rsidR="008131AA">
        <w:rPr>
          <w:bCs/>
        </w:rPr>
        <w:t xml:space="preserve">, </w:t>
      </w:r>
      <w:r w:rsidRPr="008131AA" w:rsidR="008131AA">
        <w:rPr>
          <w:bCs/>
        </w:rPr>
        <w:t>or in violation of any intellectual property or privacy rights of any individual</w:t>
      </w:r>
      <w:r w:rsidRPr="00C62E58" w:rsidR="00C62E58">
        <w:rPr>
          <w:bCs/>
        </w:rPr>
        <w:t xml:space="preserve">, </w:t>
      </w:r>
      <w:r w:rsidR="004B78EA">
        <w:rPr>
          <w:bCs/>
        </w:rPr>
        <w:t xml:space="preserve">we </w:t>
      </w:r>
      <w:r w:rsidRPr="00C62E58" w:rsidR="00C62E58">
        <w:rPr>
          <w:bCs/>
        </w:rPr>
        <w:t>may suspend or terminate your account. You are entirely responsible for maintaining the confidentiality of any passwords and any usage and activities that occur in connection with your account.</w:t>
      </w:r>
      <w:r w:rsidR="008131AA">
        <w:rPr>
          <w:bCs/>
        </w:rPr>
        <w:t xml:space="preserve"> Sharing accounts among users </w:t>
      </w:r>
      <w:proofErr w:type="gramStart"/>
      <w:r w:rsidR="008131AA">
        <w:rPr>
          <w:bCs/>
        </w:rPr>
        <w:t>is prohibited</w:t>
      </w:r>
      <w:proofErr w:type="gramEnd"/>
      <w:r w:rsidR="008131AA">
        <w:rPr>
          <w:bCs/>
        </w:rPr>
        <w:t xml:space="preserve">. </w:t>
      </w:r>
      <w:r w:rsidRPr="00C62E58" w:rsidR="00C62E58">
        <w:rPr>
          <w:bCs/>
        </w:rPr>
        <w:t>You agree not to allow others to access your account or utilize your password.</w:t>
      </w:r>
      <w:r w:rsidRPr="00C62E58" w:rsidR="00C62E58">
        <w:rPr>
          <w:b/>
          <w:bCs/>
        </w:rPr>
        <w:t xml:space="preserve"> </w:t>
      </w:r>
      <w:r w:rsidRPr="00A2553A" w:rsidR="00A2553A">
        <w:rPr>
          <w:bCs/>
        </w:rPr>
        <w:t>Doing so will compromise the security of your account.</w:t>
      </w:r>
    </w:p>
    <w:p w:rsidRPr="00BB6C29" w:rsidR="00BB6C29" w:rsidP="00BB6C29" w:rsidRDefault="00BB6C29" w14:paraId="3D601D84" w14:textId="7A6EFFB9">
      <w:pPr>
        <w:pStyle w:val="Heading1"/>
      </w:pPr>
      <w:r w:rsidRPr="004D1A96">
        <w:rPr>
          <w:b/>
        </w:rPr>
        <w:t>Feedback</w:t>
      </w:r>
      <w:r w:rsidRPr="004D1A96">
        <w:t xml:space="preserve">. </w:t>
      </w:r>
      <w:r>
        <w:t xml:space="preserve">You </w:t>
      </w:r>
      <w:r w:rsidRPr="004D1A96">
        <w:t xml:space="preserve">may provide suggestions, </w:t>
      </w:r>
      <w:proofErr w:type="gramStart"/>
      <w:r w:rsidRPr="004D1A96">
        <w:t>comments</w:t>
      </w:r>
      <w:proofErr w:type="gramEnd"/>
      <w:r w:rsidRPr="004D1A96">
        <w:t xml:space="preserve"> or other feedback (collectively, “</w:t>
      </w:r>
      <w:r w:rsidRPr="004D1A96">
        <w:rPr>
          <w:b/>
        </w:rPr>
        <w:t>Feedback</w:t>
      </w:r>
      <w:r w:rsidRPr="004D1A96">
        <w:t xml:space="preserve">”) </w:t>
      </w:r>
      <w:r>
        <w:t xml:space="preserve">regarding our </w:t>
      </w:r>
      <w:r w:rsidRPr="004D1A96">
        <w:t xml:space="preserve">products and services, including the </w:t>
      </w:r>
      <w:r w:rsidR="00B92409">
        <w:t>Platform</w:t>
      </w:r>
      <w:r w:rsidRPr="004D1A96">
        <w:t>. Feedback is voluntary.</w:t>
      </w:r>
      <w:r>
        <w:t xml:space="preserve"> We </w:t>
      </w:r>
      <w:r w:rsidRPr="004D1A96">
        <w:t>may use Feedback for any purpose without obligation of any kind.</w:t>
      </w:r>
      <w:r w:rsidR="0094230F">
        <w:t xml:space="preserve"> </w:t>
      </w:r>
      <w:r w:rsidRPr="004D1A96">
        <w:t xml:space="preserve">To the extent a license is required under </w:t>
      </w:r>
      <w:r>
        <w:t xml:space="preserve">your </w:t>
      </w:r>
      <w:r w:rsidRPr="004D1A96">
        <w:t xml:space="preserve">intellectual property rights to make use of the Feedback, </w:t>
      </w:r>
      <w:r>
        <w:t xml:space="preserve">you grant us </w:t>
      </w:r>
      <w:r w:rsidRPr="004D1A96">
        <w:t xml:space="preserve">an irrevocable, </w:t>
      </w:r>
      <w:r>
        <w:t xml:space="preserve">world-wide, </w:t>
      </w:r>
      <w:r w:rsidRPr="004D1A96">
        <w:t xml:space="preserve">non-exclusive, perpetual, </w:t>
      </w:r>
      <w:r>
        <w:t xml:space="preserve">fully-paid-up, </w:t>
      </w:r>
      <w:r w:rsidRPr="004D1A96">
        <w:t xml:space="preserve">royalty-free license to use the Feedback in connection with </w:t>
      </w:r>
      <w:r>
        <w:t xml:space="preserve">our </w:t>
      </w:r>
      <w:r w:rsidRPr="004D1A96">
        <w:t>business, including</w:t>
      </w:r>
      <w:r>
        <w:t xml:space="preserve"> the enhancement of the </w:t>
      </w:r>
      <w:r w:rsidR="00B92409">
        <w:t>Platform</w:t>
      </w:r>
      <w:r>
        <w:t xml:space="preserve"> and the provision of products and services to our customers</w:t>
      </w:r>
      <w:r w:rsidRPr="004D1A96">
        <w:t>.</w:t>
      </w:r>
    </w:p>
    <w:p w:rsidRPr="003378D5" w:rsidR="00420259" w:rsidP="00925D5C" w:rsidRDefault="00925D5C" w14:paraId="2B5927DF" w14:textId="57F80334">
      <w:pPr>
        <w:pStyle w:val="Heading1"/>
        <w:rPr>
          <w:b/>
        </w:rPr>
      </w:pPr>
      <w:r>
        <w:rPr>
          <w:b/>
        </w:rPr>
        <w:t>Termination</w:t>
      </w:r>
      <w:r w:rsidR="003378D5">
        <w:rPr>
          <w:b/>
        </w:rPr>
        <w:t xml:space="preserve">. </w:t>
      </w:r>
      <w:r w:rsidRPr="003378D5" w:rsidR="003378D5">
        <w:t xml:space="preserve">This </w:t>
      </w:r>
      <w:r w:rsidR="009C7152">
        <w:t>EULA</w:t>
      </w:r>
      <w:r w:rsidR="004B088A">
        <w:t xml:space="preserve"> and </w:t>
      </w:r>
      <w:r w:rsidRPr="003378D5" w:rsidR="003378D5">
        <w:t>license will automatically terminate in the event you breach any of its terms.</w:t>
      </w:r>
      <w:r w:rsidR="0094230F">
        <w:t xml:space="preserve"> </w:t>
      </w:r>
      <w:r w:rsidR="003378D5">
        <w:t xml:space="preserve">In the event of a claim of intellectual property infringement by any third party relating to the </w:t>
      </w:r>
      <w:r w:rsidR="00B92409">
        <w:t>Platform</w:t>
      </w:r>
      <w:r w:rsidR="003378D5">
        <w:t xml:space="preserve">, </w:t>
      </w:r>
      <w:r w:rsidR="004B78EA">
        <w:t xml:space="preserve">we </w:t>
      </w:r>
      <w:r w:rsidR="003378D5">
        <w:t xml:space="preserve">may immediately terminate this </w:t>
      </w:r>
      <w:r w:rsidR="00E9004F">
        <w:t>EULA</w:t>
      </w:r>
      <w:r w:rsidR="003378D5">
        <w:t>.</w:t>
      </w:r>
      <w:r w:rsidRPr="003378D5" w:rsidR="00420259">
        <w:rPr>
          <w:b/>
        </w:rPr>
        <w:t xml:space="preserve"> </w:t>
      </w:r>
      <w:r w:rsidR="00B67053">
        <w:t xml:space="preserve">In addition, we may choose to discontinue support of the </w:t>
      </w:r>
      <w:r w:rsidR="00B92409">
        <w:t>Platform</w:t>
      </w:r>
      <w:r w:rsidR="00B67053">
        <w:t xml:space="preserve"> at any time, without notice. This may include remotely accessing the </w:t>
      </w:r>
      <w:r w:rsidR="00B92409">
        <w:t>Platform</w:t>
      </w:r>
      <w:r w:rsidR="00B67053">
        <w:t xml:space="preserve"> to cease its operation. In such </w:t>
      </w:r>
      <w:proofErr w:type="gramStart"/>
      <w:r w:rsidR="00B67053">
        <w:t>case</w:t>
      </w:r>
      <w:proofErr w:type="gramEnd"/>
      <w:r w:rsidR="00B67053">
        <w:t xml:space="preserve">, the </w:t>
      </w:r>
      <w:r w:rsidR="00B92409">
        <w:t>Platform</w:t>
      </w:r>
      <w:r w:rsidR="00B67053">
        <w:t xml:space="preserve"> may cease to </w:t>
      </w:r>
      <w:proofErr w:type="gramStart"/>
      <w:r w:rsidR="00B67053">
        <w:t>function</w:t>
      </w:r>
      <w:proofErr w:type="gramEnd"/>
      <w:r w:rsidR="00B67053">
        <w:t xml:space="preserve"> and your data may become inaccessible. You are solely responsible for backing up any data stored in the </w:t>
      </w:r>
      <w:r w:rsidR="00B92409">
        <w:t>Platform</w:t>
      </w:r>
      <w:r w:rsidR="00B67053">
        <w:t>.</w:t>
      </w:r>
    </w:p>
    <w:p w:rsidR="00B576E4" w:rsidP="00925D5C" w:rsidRDefault="00925D5C" w14:paraId="4B29E386" w14:textId="617BA451">
      <w:pPr>
        <w:pStyle w:val="Heading1"/>
      </w:pPr>
      <w:r w:rsidRPr="00B576E4">
        <w:rPr>
          <w:b/>
        </w:rPr>
        <w:t>Privacy</w:t>
      </w:r>
      <w:r w:rsidR="00B576E4">
        <w:t>.</w:t>
      </w:r>
      <w:r w:rsidR="0094230F">
        <w:t xml:space="preserve"> </w:t>
      </w:r>
      <w:r w:rsidRPr="00B576E4" w:rsidR="00B576E4">
        <w:t xml:space="preserve">The </w:t>
      </w:r>
      <w:r w:rsidR="009B1D29">
        <w:t xml:space="preserve">Privacy </w:t>
      </w:r>
      <w:r w:rsidR="00782ACC">
        <w:t>Notice</w:t>
      </w:r>
      <w:r w:rsidR="009B1D29">
        <w:t xml:space="preserve"> </w:t>
      </w:r>
      <w:r w:rsidRPr="00B576E4" w:rsidR="00B576E4">
        <w:t xml:space="preserve">linked below provides a description of how </w:t>
      </w:r>
      <w:r w:rsidR="004B78EA">
        <w:t>we collect, use, share and protect</w:t>
      </w:r>
      <w:r w:rsidRPr="00B576E4" w:rsidR="00B576E4">
        <w:t xml:space="preserve"> personal information on </w:t>
      </w:r>
      <w:r w:rsidR="002F7262">
        <w:t>our</w:t>
      </w:r>
      <w:r w:rsidRPr="00B576E4" w:rsidR="00B576E4">
        <w:t xml:space="preserve"> </w:t>
      </w:r>
      <w:r w:rsidR="002F7262">
        <w:t>Platform</w:t>
      </w:r>
      <w:r w:rsidRPr="00B576E4" w:rsidR="00B576E4">
        <w:t xml:space="preserve">, as well as the choices and access rights you have </w:t>
      </w:r>
      <w:proofErr w:type="gramStart"/>
      <w:r w:rsidRPr="00B576E4" w:rsidR="00B576E4">
        <w:t>in regards to</w:t>
      </w:r>
      <w:proofErr w:type="gramEnd"/>
      <w:r w:rsidRPr="00B576E4" w:rsidR="00B576E4">
        <w:t xml:space="preserve"> such personal information.</w:t>
      </w:r>
      <w:r w:rsidR="0094230F">
        <w:t xml:space="preserve"> </w:t>
      </w:r>
      <w:r w:rsidRPr="00B576E4" w:rsidR="00B576E4">
        <w:t xml:space="preserve">For more information on </w:t>
      </w:r>
      <w:r w:rsidR="004B78EA">
        <w:t xml:space="preserve">our </w:t>
      </w:r>
      <w:r w:rsidRPr="00B576E4" w:rsidR="00B576E4">
        <w:t xml:space="preserve">privacy practices and to review our Privacy </w:t>
      </w:r>
      <w:r w:rsidR="002F7262">
        <w:t>Policy</w:t>
      </w:r>
      <w:r w:rsidR="009B1D29">
        <w:t xml:space="preserve"> </w:t>
      </w:r>
      <w:r w:rsidRPr="00B576E4" w:rsidR="00B576E4">
        <w:t>please visit</w:t>
      </w:r>
      <w:r w:rsidR="0006430E">
        <w:t xml:space="preserve"> </w:t>
      </w:r>
      <w:r w:rsidRPr="002F7262" w:rsidR="002F7262">
        <w:rPr>
          <w:highlight w:val="yellow"/>
        </w:rPr>
        <w:t>[URL]</w:t>
      </w:r>
      <w:r w:rsidR="00B576E4">
        <w:t>.</w:t>
      </w:r>
    </w:p>
    <w:p w:rsidRPr="00012527" w:rsidR="00012527" w:rsidP="00925D5C" w:rsidRDefault="00B92409" w14:paraId="13BB7597" w14:textId="04792F84">
      <w:pPr>
        <w:pStyle w:val="Heading1"/>
      </w:pPr>
      <w:r>
        <w:rPr>
          <w:b/>
        </w:rPr>
        <w:t>Platform</w:t>
      </w:r>
      <w:r w:rsidRPr="00012527" w:rsidR="00012527">
        <w:rPr>
          <w:b/>
        </w:rPr>
        <w:t xml:space="preserve"> Support</w:t>
      </w:r>
      <w:r w:rsidR="00A55422">
        <w:rPr>
          <w:b/>
        </w:rPr>
        <w:t>; Functionality</w:t>
      </w:r>
      <w:r w:rsidR="00012527">
        <w:t>.</w:t>
      </w:r>
      <w:r w:rsidR="0094230F">
        <w:t xml:space="preserve"> </w:t>
      </w:r>
      <w:r w:rsidR="00012527">
        <w:t xml:space="preserve">All questions and requests relating to </w:t>
      </w:r>
      <w:r>
        <w:t>Platform</w:t>
      </w:r>
      <w:r w:rsidR="00012527">
        <w:t xml:space="preserve"> support must </w:t>
      </w:r>
      <w:proofErr w:type="gramStart"/>
      <w:r w:rsidR="00012527">
        <w:t>be directed</w:t>
      </w:r>
      <w:proofErr w:type="gramEnd"/>
      <w:r w:rsidR="00012527">
        <w:t xml:space="preserve"> to </w:t>
      </w:r>
      <w:r w:rsidR="004B78EA">
        <w:t>us</w:t>
      </w:r>
      <w:r w:rsidR="00661A53">
        <w:t xml:space="preserve"> </w:t>
      </w:r>
      <w:r w:rsidR="00176EAF">
        <w:t>at the contact information we provide to you or make available through the Platform</w:t>
      </w:r>
      <w:r w:rsidR="00012527">
        <w:t>.</w:t>
      </w:r>
      <w:r w:rsidR="0094230F">
        <w:t xml:space="preserve"> </w:t>
      </w:r>
      <w:r w:rsidR="00A55422">
        <w:t xml:space="preserve">We may change or remove functionality and other features of the </w:t>
      </w:r>
      <w:r>
        <w:t>Platform</w:t>
      </w:r>
      <w:r w:rsidR="00A55422">
        <w:t xml:space="preserve"> at any time, without notice.</w:t>
      </w:r>
    </w:p>
    <w:p w:rsidRPr="00C718AB" w:rsidR="00C718AB" w:rsidP="00C718AB" w:rsidRDefault="00C718AB" w14:paraId="199AE00C" w14:textId="52DA3048">
      <w:pPr>
        <w:pStyle w:val="Heading1"/>
      </w:pPr>
      <w:bookmarkStart w:name="_Ref338313887" w:id="0"/>
      <w:r w:rsidRPr="00C718AB">
        <w:rPr>
          <w:b/>
        </w:rPr>
        <w:t>Your Warranties</w:t>
      </w:r>
      <w:r>
        <w:t xml:space="preserve">. You </w:t>
      </w:r>
      <w:r w:rsidRPr="00C718AB">
        <w:t xml:space="preserve">represent and warrant that (i) </w:t>
      </w:r>
      <w:r>
        <w:t xml:space="preserve">you are </w:t>
      </w:r>
      <w:r w:rsidRPr="00C718AB">
        <w:t xml:space="preserve">not located in a country that is subject to a U.S. Government embargo, or that has been designated by the U.S. </w:t>
      </w:r>
      <w:r>
        <w:t>Government as a “terrorist supporting”</w:t>
      </w:r>
      <w:r w:rsidRPr="00C718AB">
        <w:t xml:space="preserve"> country</w:t>
      </w:r>
      <w:r w:rsidR="0082271E">
        <w:t xml:space="preserve">, </w:t>
      </w:r>
      <w:r w:rsidRPr="00C718AB">
        <w:t xml:space="preserve">(ii) </w:t>
      </w:r>
      <w:r>
        <w:t xml:space="preserve">you are </w:t>
      </w:r>
      <w:r w:rsidRPr="00C718AB">
        <w:t>not listed on any U.S. Government list of pr</w:t>
      </w:r>
      <w:r>
        <w:t>ohibited or restricted parties</w:t>
      </w:r>
      <w:r w:rsidR="0082271E">
        <w:t>, (</w:t>
      </w:r>
      <w:r w:rsidRPr="0082271E" w:rsidR="0082271E">
        <w:t xml:space="preserve">iii) you have the authority and the right to use the login credentials that you are using, and to access, use, transmit, and share the </w:t>
      </w:r>
      <w:r w:rsidR="0082271E">
        <w:t>information, content, and data you are submitting</w:t>
      </w:r>
      <w:r w:rsidRPr="0082271E" w:rsidR="0082271E">
        <w:t xml:space="preserve">; (iv) you have obtained any required consents, authorizations, or other permissions necessary to share the </w:t>
      </w:r>
      <w:r w:rsidRPr="00CC568B" w:rsidR="00CC568B">
        <w:t>information, content, and data you are submitting</w:t>
      </w:r>
      <w:r w:rsidRPr="0082271E" w:rsidR="0082271E">
        <w:t xml:space="preserve"> and have otherwise taken steps to ensure that the transmission complies with applicable law;</w:t>
      </w:r>
      <w:r w:rsidR="006A064D">
        <w:t xml:space="preserve"> and</w:t>
      </w:r>
      <w:r w:rsidRPr="0082271E" w:rsidR="0082271E">
        <w:t xml:space="preserve"> (v) you are not purporting to be anyone other than yourself (or a person for whom you have legal authority to act)</w:t>
      </w:r>
      <w:r>
        <w:t>.</w:t>
      </w:r>
    </w:p>
    <w:p w:rsidR="00AF37D3" w:rsidP="00AF37D3" w:rsidRDefault="00925D5C" w14:paraId="4C2C6342" w14:textId="19CFCC04">
      <w:pPr>
        <w:pStyle w:val="Heading1"/>
      </w:pPr>
      <w:r w:rsidRPr="00925D5C">
        <w:rPr>
          <w:b/>
        </w:rPr>
        <w:t>Warranty Disclaimer</w:t>
      </w:r>
      <w:r w:rsidR="00420259">
        <w:t xml:space="preserve">. THE </w:t>
      </w:r>
      <w:r w:rsidR="00176EAF">
        <w:t>PLATFORM</w:t>
      </w:r>
      <w:r w:rsidR="00420259">
        <w:t xml:space="preserve"> </w:t>
      </w:r>
      <w:r w:rsidR="003378D5">
        <w:t xml:space="preserve">IS </w:t>
      </w:r>
      <w:r w:rsidR="00420259">
        <w:t xml:space="preserve">PROVIDED ON AN </w:t>
      </w:r>
      <w:r w:rsidR="00352D06">
        <w:t>“</w:t>
      </w:r>
      <w:r w:rsidR="00420259">
        <w:t>AS AVAILABLE,</w:t>
      </w:r>
      <w:r w:rsidR="00352D06">
        <w:t>”</w:t>
      </w:r>
      <w:r w:rsidR="00420259">
        <w:t xml:space="preserve"> </w:t>
      </w:r>
      <w:r w:rsidR="00352D06">
        <w:t>“</w:t>
      </w:r>
      <w:r w:rsidR="00420259">
        <w:t>AS IS</w:t>
      </w:r>
      <w:r w:rsidR="00352D06">
        <w:t>”</w:t>
      </w:r>
      <w:r w:rsidR="00420259">
        <w:t xml:space="preserve"> BASIS</w:t>
      </w:r>
      <w:r w:rsidR="00E312F9">
        <w:t xml:space="preserve"> </w:t>
      </w:r>
      <w:r w:rsidRPr="00E312F9" w:rsidR="00E312F9">
        <w:t>WITH ALL FAULTS AND WITHOUT WARRANTY OF ANY KIND</w:t>
      </w:r>
      <w:r w:rsidR="00420259">
        <w:t xml:space="preserve">. TO THE MAXIMUM EXTENT PERMITTED BY LAW, </w:t>
      </w:r>
      <w:r w:rsidR="004B78EA">
        <w:t xml:space="preserve">WE </w:t>
      </w:r>
      <w:r w:rsidR="00420259">
        <w:t xml:space="preserve">AND </w:t>
      </w:r>
      <w:r w:rsidR="004B78EA">
        <w:t xml:space="preserve">OUR </w:t>
      </w:r>
      <w:r w:rsidR="009B1D29">
        <w:t xml:space="preserve">SUPPLIERS AND </w:t>
      </w:r>
      <w:r w:rsidR="00420259">
        <w:t xml:space="preserve">LICENSORS DISCLAIM </w:t>
      </w:r>
      <w:r w:rsidR="00420259">
        <w:lastRenderedPageBreak/>
        <w:t xml:space="preserve">ALL WARRANTIES WITH RESPECT TO THE </w:t>
      </w:r>
      <w:r w:rsidRPr="00176EAF" w:rsidR="00176EAF">
        <w:t>PLATFORM</w:t>
      </w:r>
      <w:r w:rsidR="00420259">
        <w:t>, INCLUDING, BUT NOT LIMITED TO, THE IMPLIED WARRANTIES OF NON-INFRINGEMENT, TITLE, MERCHANTABILITY, QUITE ENJOYMENT, QUALITY OF INFORMATION, AND FITNESS FOR A PARTICULAR PURPOSE.</w:t>
      </w:r>
      <w:r w:rsidR="0094230F">
        <w:t xml:space="preserve"> </w:t>
      </w:r>
      <w:r w:rsidR="004B78EA">
        <w:t xml:space="preserve">WE </w:t>
      </w:r>
      <w:r w:rsidR="009B1D29">
        <w:t xml:space="preserve">AND </w:t>
      </w:r>
      <w:r w:rsidR="004B78EA">
        <w:t xml:space="preserve">OUR </w:t>
      </w:r>
      <w:r w:rsidR="009B1D29">
        <w:t>SUPPLIERS AND LICENSORS DO</w:t>
      </w:r>
      <w:r w:rsidR="00420259">
        <w:t xml:space="preserve"> NOT WARRANT THAT THE</w:t>
      </w:r>
      <w:r w:rsidR="0094230F">
        <w:t xml:space="preserve"> </w:t>
      </w:r>
      <w:r w:rsidRPr="00176EAF" w:rsidR="00176EAF">
        <w:t xml:space="preserve">PLATFORM </w:t>
      </w:r>
      <w:r w:rsidR="00420259">
        <w:t xml:space="preserve">WILL MEET YOUR REQUIREMENTS, OR THAT THE OPERATION OF THE </w:t>
      </w:r>
      <w:r w:rsidRPr="00176EAF" w:rsidR="00176EAF">
        <w:t xml:space="preserve">PLATFORM </w:t>
      </w:r>
      <w:r w:rsidR="00420259">
        <w:t xml:space="preserve">WILL BE UNINTERRUPTED OR ERROR-FREE, OR THAT DEFECTS IN THE </w:t>
      </w:r>
      <w:r w:rsidR="003C2A73">
        <w:t>PLATFORM</w:t>
      </w:r>
      <w:r w:rsidR="00420259">
        <w:t xml:space="preserve"> WILL BE CORRECTED.</w:t>
      </w:r>
      <w:bookmarkEnd w:id="0"/>
    </w:p>
    <w:p w:rsidR="00AF37D3" w:rsidP="00AF37D3" w:rsidRDefault="002B1C5D" w14:paraId="19C17B95" w14:textId="78D89C17">
      <w:pPr>
        <w:pStyle w:val="Heading1"/>
        <w:numPr>
          <w:ilvl w:val="0"/>
          <w:numId w:val="0"/>
        </w:numPr>
      </w:pPr>
      <w:r>
        <w:t>THE PLATFORM IS</w:t>
      </w:r>
      <w:r w:rsidRPr="002B1C5D">
        <w:t xml:space="preserve"> USED TO ACCESS AND TRANSFER INFORMATION OVER THE INTERNET. </w:t>
      </w:r>
      <w:r w:rsidR="00B671CD">
        <w:t>YOU</w:t>
      </w:r>
      <w:r w:rsidRPr="002B1C5D">
        <w:t xml:space="preserve"> ACKNOWLEDGES AND AGREES THAT PREMIUMDOC AND ITS VENDORS AND LICENSORS DO NOT OPERATE OR CONTROL THE INTERNET AND THAT: (A) VIRUSES, WORMS, TROJAN HORSES, AND OTHER UNDESIRABLE DATA OR SOFTWARE MAY BE TRANSFERRED OVER THE INTERNET; AND (B) UNAUTHORIZED USERS SUCH AS HACKERS MAY ATTEMPT TO OBTAIN ACCESS TO AND DAMAGE PROVIDER’S DATA, WEBSITES, PROPERTIES, COMPUTERS, OR NETWORKS. PREMIUMDOC WILL NOT BE RESPONSIBLE FOR SUCH ACTIVITIES.</w:t>
      </w:r>
      <w:r w:rsidR="00B671CD">
        <w:t xml:space="preserve"> </w:t>
      </w:r>
      <w:r w:rsidR="00AF37D3">
        <w:t xml:space="preserve">YOU ARE </w:t>
      </w:r>
      <w:proofErr w:type="gramStart"/>
      <w:r w:rsidR="00AF37D3">
        <w:t>RESPONSIBLE FOR</w:t>
      </w:r>
      <w:proofErr w:type="gramEnd"/>
      <w:r w:rsidR="00AF37D3">
        <w:t xml:space="preserve"> PRESERVING AND MAKING ADEQUATE BACKUPS OF YOUR DATA.</w:t>
      </w:r>
    </w:p>
    <w:p w:rsidR="00420259" w:rsidP="00925D5C" w:rsidRDefault="00925D5C" w14:paraId="5489F9DC" w14:textId="2939F9D1">
      <w:pPr>
        <w:pStyle w:val="Heading1"/>
      </w:pPr>
      <w:bookmarkStart w:name="_Ref338313882" w:id="1"/>
      <w:r w:rsidRPr="00925D5C">
        <w:rPr>
          <w:b/>
        </w:rPr>
        <w:t>Limitation Of Liability</w:t>
      </w:r>
      <w:r w:rsidR="00420259">
        <w:t>.</w:t>
      </w:r>
      <w:r w:rsidR="00D25F22">
        <w:t xml:space="preserve"> </w:t>
      </w:r>
      <w:r w:rsidR="00420259">
        <w:t xml:space="preserve">TO THE MAXIMUM EXTENT PERMITTED BY LAW, IN NO EVENT </w:t>
      </w:r>
      <w:r w:rsidR="00A31D08">
        <w:t xml:space="preserve">WILL </w:t>
      </w:r>
      <w:r w:rsidR="004B78EA">
        <w:t xml:space="preserve">WE </w:t>
      </w:r>
      <w:r w:rsidR="009B1D29">
        <w:t xml:space="preserve">OR </w:t>
      </w:r>
      <w:r w:rsidR="004B78EA">
        <w:t xml:space="preserve">OUR </w:t>
      </w:r>
      <w:r w:rsidR="009B1D29">
        <w:t xml:space="preserve">SUPPLIERS AND </w:t>
      </w:r>
      <w:r w:rsidR="00420259">
        <w:t>LICENSORS BE LIABLE TO YOU OR ANY THIRD PARTY FOR ANY SPECIAL, INCIDENTAL, CONSEQUENTIAL, PUNITIVE, OR INDIRECT DAMAGES</w:t>
      </w:r>
      <w:r w:rsidR="00A31D08">
        <w:t xml:space="preserve"> </w:t>
      </w:r>
      <w:r w:rsidRPr="0096278C" w:rsidR="00A31D08">
        <w:t>(WHETHER IN CONTRACT, TORT (INCLUDING NEGLIGENCE), OR OTHERWISE)</w:t>
      </w:r>
      <w:r w:rsidR="00420259">
        <w:t xml:space="preserve">, WHICH INCLUDE, WITHOUT LIMITATION, DAMAGES FOR PERSONAL INJURY, LOST PROFITS, LOST DATA AND BUSINESS INTERRUPTION, </w:t>
      </w:r>
      <w:r w:rsidRPr="005E2022" w:rsidR="005E2022">
        <w:t xml:space="preserve">COST OF PROCUREMENT OF SUBSTITUTE GOODS OR SERVICES, OR ANY OTHER COMMERCIAL DAMAGES OR LOSSES, </w:t>
      </w:r>
      <w:r w:rsidR="00420259">
        <w:t xml:space="preserve">ARISING OUT OF THE USE OR INABILITY TO USE THE </w:t>
      </w:r>
      <w:r w:rsidRPr="00736449" w:rsidR="00736449">
        <w:t>PLATFORM</w:t>
      </w:r>
      <w:r w:rsidR="00420259">
        <w:t xml:space="preserve">, EVEN IF </w:t>
      </w:r>
      <w:r w:rsidR="005E2022">
        <w:t>WE</w:t>
      </w:r>
      <w:r w:rsidR="009B1D29">
        <w:t xml:space="preserve"> HAVE </w:t>
      </w:r>
      <w:r w:rsidR="00420259">
        <w:t>BEEN ADVISED OF THE POSSIBILITY OF SUCH DAMAGES.</w:t>
      </w:r>
      <w:r w:rsidR="0094230F">
        <w:t xml:space="preserve"> </w:t>
      </w:r>
      <w:bookmarkEnd w:id="1"/>
      <w:proofErr w:type="gramStart"/>
      <w:r w:rsidRPr="00B87499" w:rsidR="00B87499">
        <w:t>SOME</w:t>
      </w:r>
      <w:proofErr w:type="gramEnd"/>
      <w:r w:rsidRPr="00B87499" w:rsidR="00B87499">
        <w:t xml:space="preserve"> </w:t>
      </w:r>
      <w:proofErr w:type="gramStart"/>
      <w:r w:rsidRPr="00B87499" w:rsidR="00B87499">
        <w:t>JURISDICTIONS</w:t>
      </w:r>
      <w:proofErr w:type="gramEnd"/>
      <w:r w:rsidRPr="00B87499" w:rsidR="00B87499">
        <w:t xml:space="preserve"> DO NOT ALLOW THE LIMITATION OF LIABILITY FOR PERSONAL INJURY, OR OF INCIDENTAL OR CONSEQUENTIAL DAMAGES, SO THIS LIMITATION MAY NOT APPLY TO YOU. In no event shall </w:t>
      </w:r>
      <w:r w:rsidR="00B87499">
        <w:t>our</w:t>
      </w:r>
      <w:r w:rsidRPr="00B87499" w:rsidR="00B87499">
        <w:t xml:space="preserve"> total liability to you for all damages (other than as may </w:t>
      </w:r>
      <w:proofErr w:type="gramStart"/>
      <w:r w:rsidRPr="00B87499" w:rsidR="00B87499">
        <w:t>be required</w:t>
      </w:r>
      <w:proofErr w:type="gramEnd"/>
      <w:r w:rsidRPr="00B87499" w:rsidR="00B87499">
        <w:t xml:space="preserve"> by applicable law) exceed the amount of fifty dollars ($50.00). The foregoing limitations will apply even if the above stated remedy fails </w:t>
      </w:r>
      <w:proofErr w:type="gramStart"/>
      <w:r w:rsidRPr="00B87499" w:rsidR="00B87499">
        <w:t>of</w:t>
      </w:r>
      <w:proofErr w:type="gramEnd"/>
      <w:r w:rsidRPr="00B87499" w:rsidR="00B87499">
        <w:t xml:space="preserve"> its essential purpose.</w:t>
      </w:r>
      <w:r w:rsidR="0094230F">
        <w:t xml:space="preserve"> </w:t>
      </w:r>
    </w:p>
    <w:p w:rsidRPr="00D92AF4" w:rsidR="00D92AF4" w:rsidP="002754D9" w:rsidRDefault="00D92AF4" w14:paraId="4474A460" w14:textId="7C49DC91">
      <w:pPr>
        <w:pStyle w:val="Heading1"/>
      </w:pPr>
      <w:r w:rsidRPr="00D92AF4">
        <w:rPr>
          <w:b/>
        </w:rPr>
        <w:t>Your Indemnity</w:t>
      </w:r>
      <w:r>
        <w:t>.</w:t>
      </w:r>
      <w:r w:rsidR="0094230F">
        <w:t xml:space="preserve"> </w:t>
      </w:r>
      <w:r>
        <w:t xml:space="preserve">You will indemnify, defend, and hold </w:t>
      </w:r>
      <w:r w:rsidR="00F14395">
        <w:t xml:space="preserve">us </w:t>
      </w:r>
      <w:r w:rsidR="004470D2">
        <w:t xml:space="preserve">and </w:t>
      </w:r>
      <w:r w:rsidR="00F14395">
        <w:t xml:space="preserve">our </w:t>
      </w:r>
      <w:r w:rsidR="004470D2">
        <w:t>suppliers and licensors</w:t>
      </w:r>
      <w:r>
        <w:t xml:space="preserve"> </w:t>
      </w:r>
      <w:r w:rsidR="004B78EA">
        <w:t xml:space="preserve">harmless </w:t>
      </w:r>
      <w:r>
        <w:t xml:space="preserve">from and against all damages, liabilities, costs, fines, sanctions, and expenses arising out of </w:t>
      </w:r>
      <w:r w:rsidRPr="000C16E8" w:rsidR="000C16E8">
        <w:t xml:space="preserve">your use, misuse, or reliance on the </w:t>
      </w:r>
      <w:r w:rsidR="000C16E8">
        <w:t xml:space="preserve">Platform or </w:t>
      </w:r>
      <w:r>
        <w:t xml:space="preserve">your breach of this </w:t>
      </w:r>
      <w:r w:rsidR="000C16E8">
        <w:t>EULA, except to the extent that such costs or damages are caused by PremiumDoc’s gross negligence or intentional misconduct</w:t>
      </w:r>
      <w:r>
        <w:t>.</w:t>
      </w:r>
    </w:p>
    <w:p w:rsidRPr="00D92AF4" w:rsidR="00D92AF4" w:rsidP="002754D9" w:rsidRDefault="00D92AF4" w14:paraId="49D2DDE7" w14:textId="1FFD1012">
      <w:pPr>
        <w:pStyle w:val="Heading1"/>
      </w:pPr>
      <w:r w:rsidRPr="00D92AF4">
        <w:rPr>
          <w:b/>
        </w:rPr>
        <w:t>Export and Import Restrictions</w:t>
      </w:r>
      <w:r>
        <w:t xml:space="preserve">. The </w:t>
      </w:r>
      <w:r w:rsidR="00B92409">
        <w:t>Platform</w:t>
      </w:r>
      <w:r w:rsidR="00706720">
        <w:t xml:space="preserve"> is for use in the United States only and</w:t>
      </w:r>
      <w:r>
        <w:t xml:space="preserve"> may be subject to the import and export laws of various </w:t>
      </w:r>
      <w:proofErr w:type="gramStart"/>
      <w:r>
        <w:t>jurisdictions</w:t>
      </w:r>
      <w:proofErr w:type="gramEnd"/>
      <w:r>
        <w:t>, including the United States. You are solely responsible for ensuring compliance with all foreign and domestic export and import laws and regulations.</w:t>
      </w:r>
    </w:p>
    <w:p w:rsidRPr="004728D4" w:rsidR="004728D4" w:rsidP="004728D4" w:rsidRDefault="004728D4" w14:paraId="758145AB" w14:textId="5E0E8BDD">
      <w:pPr>
        <w:pStyle w:val="Heading1"/>
        <w:rPr>
          <w:color w:val="000000"/>
        </w:rPr>
      </w:pPr>
      <w:r w:rsidRPr="004728D4">
        <w:rPr>
          <w:b/>
          <w:bCs/>
          <w:color w:val="000000"/>
        </w:rPr>
        <w:t xml:space="preserve">Changes to this </w:t>
      </w:r>
      <w:r w:rsidRPr="004728D4">
        <w:rPr>
          <w:b/>
          <w:bCs/>
          <w:color w:val="000000"/>
        </w:rPr>
        <w:t>EULA</w:t>
      </w:r>
      <w:r w:rsidRPr="004728D4">
        <w:rPr>
          <w:color w:val="000000"/>
        </w:rPr>
        <w:t>.</w:t>
      </w:r>
      <w:r w:rsidR="0094230F">
        <w:rPr>
          <w:color w:val="000000"/>
        </w:rPr>
        <w:t xml:space="preserve"> </w:t>
      </w:r>
      <w:r>
        <w:rPr>
          <w:color w:val="000000"/>
        </w:rPr>
        <w:t>We</w:t>
      </w:r>
      <w:r w:rsidRPr="004728D4">
        <w:rPr>
          <w:color w:val="000000"/>
        </w:rPr>
        <w:t xml:space="preserve"> reserve the right at any time to modify this EULA and to add new or additional terms or conditions </w:t>
      </w:r>
      <w:proofErr w:type="gramStart"/>
      <w:r w:rsidRPr="004728D4">
        <w:rPr>
          <w:color w:val="000000"/>
        </w:rPr>
        <w:t>on</w:t>
      </w:r>
      <w:proofErr w:type="gramEnd"/>
      <w:r w:rsidRPr="004728D4">
        <w:rPr>
          <w:color w:val="000000"/>
        </w:rPr>
        <w:t xml:space="preserve"> your use of the </w:t>
      </w:r>
      <w:r>
        <w:rPr>
          <w:color w:val="000000"/>
        </w:rPr>
        <w:t>Platform</w:t>
      </w:r>
      <w:r w:rsidRPr="004728D4">
        <w:rPr>
          <w:color w:val="000000"/>
        </w:rPr>
        <w:t xml:space="preserve">. Such modifications and additional terms and conditions will be effective immediately and incorporated into this EULA. Your continued use of the </w:t>
      </w:r>
      <w:r>
        <w:rPr>
          <w:color w:val="000000"/>
        </w:rPr>
        <w:t>Platform</w:t>
      </w:r>
      <w:r w:rsidRPr="004728D4">
        <w:rPr>
          <w:color w:val="000000"/>
        </w:rPr>
        <w:t xml:space="preserve"> will </w:t>
      </w:r>
      <w:proofErr w:type="gramStart"/>
      <w:r w:rsidRPr="004728D4">
        <w:rPr>
          <w:color w:val="000000"/>
        </w:rPr>
        <w:t>be deemed</w:t>
      </w:r>
      <w:proofErr w:type="gramEnd"/>
      <w:r w:rsidRPr="004728D4">
        <w:rPr>
          <w:color w:val="000000"/>
        </w:rPr>
        <w:t xml:space="preserve"> acceptance thereof.</w:t>
      </w:r>
    </w:p>
    <w:p w:rsidRPr="00661A53" w:rsidR="00661A53" w:rsidP="00012527" w:rsidRDefault="00E44678" w14:paraId="0C635451" w14:textId="2DE11073">
      <w:pPr>
        <w:pStyle w:val="Heading1"/>
        <w:rPr>
          <w:color w:val="000000"/>
        </w:rPr>
      </w:pPr>
      <w:r>
        <w:rPr>
          <w:b/>
        </w:rPr>
        <w:t>General</w:t>
      </w:r>
      <w:r w:rsidR="00420259">
        <w:rPr>
          <w:b/>
        </w:rPr>
        <w:t xml:space="preserve">. </w:t>
      </w:r>
      <w:r w:rsidRPr="002754D9" w:rsidR="002754D9">
        <w:rPr>
          <w:lang w:val="en"/>
        </w:rPr>
        <w:t xml:space="preserve">This </w:t>
      </w:r>
      <w:r w:rsidR="004728D4">
        <w:rPr>
          <w:lang w:val="en"/>
        </w:rPr>
        <w:t>EULA</w:t>
      </w:r>
      <w:r w:rsidRPr="002754D9" w:rsidR="002754D9">
        <w:rPr>
          <w:lang w:val="en"/>
        </w:rPr>
        <w:t xml:space="preserve"> will </w:t>
      </w:r>
      <w:proofErr w:type="gramStart"/>
      <w:r w:rsidRPr="002754D9" w:rsidR="002754D9">
        <w:rPr>
          <w:lang w:val="en"/>
        </w:rPr>
        <w:t>be construed</w:t>
      </w:r>
      <w:proofErr w:type="gramEnd"/>
      <w:r w:rsidRPr="002754D9" w:rsidR="002754D9">
        <w:rPr>
          <w:lang w:val="en"/>
        </w:rPr>
        <w:t xml:space="preserve">, interpreted, and performed exclusively according to the laws of the State of </w:t>
      </w:r>
      <w:r w:rsidR="004728D4">
        <w:rPr>
          <w:lang w:val="en"/>
        </w:rPr>
        <w:t>Florida,</w:t>
      </w:r>
      <w:r w:rsidRPr="002754D9" w:rsidR="002754D9">
        <w:rPr>
          <w:lang w:val="en"/>
        </w:rPr>
        <w:t xml:space="preserve"> without giving effect to any principles of conflicts of law.</w:t>
      </w:r>
      <w:r w:rsidR="0094230F">
        <w:rPr>
          <w:lang w:val="en"/>
        </w:rPr>
        <w:t xml:space="preserve"> </w:t>
      </w:r>
      <w:r w:rsidRPr="002754D9" w:rsidR="002754D9">
        <w:rPr>
          <w:lang w:val="en"/>
        </w:rPr>
        <w:t xml:space="preserve">Any action at law or in equity arising out of or directly or indirectly relating to this </w:t>
      </w:r>
      <w:r w:rsidR="004728D4">
        <w:rPr>
          <w:lang w:val="en"/>
        </w:rPr>
        <w:t>EULA</w:t>
      </w:r>
      <w:r w:rsidR="0094230F">
        <w:rPr>
          <w:lang w:val="en"/>
        </w:rPr>
        <w:t xml:space="preserve"> </w:t>
      </w:r>
      <w:r w:rsidRPr="002754D9" w:rsidR="002754D9">
        <w:rPr>
          <w:lang w:val="en"/>
        </w:rPr>
        <w:t xml:space="preserve">may </w:t>
      </w:r>
      <w:proofErr w:type="gramStart"/>
      <w:r w:rsidRPr="002754D9" w:rsidR="002754D9">
        <w:rPr>
          <w:lang w:val="en"/>
        </w:rPr>
        <w:t>be instituted</w:t>
      </w:r>
      <w:proofErr w:type="gramEnd"/>
      <w:r w:rsidRPr="002754D9" w:rsidR="002754D9">
        <w:rPr>
          <w:lang w:val="en"/>
        </w:rPr>
        <w:t xml:space="preserve"> only in the Federal or </w:t>
      </w:r>
      <w:proofErr w:type="gramStart"/>
      <w:r w:rsidRPr="002754D9" w:rsidR="002754D9">
        <w:rPr>
          <w:lang w:val="en"/>
        </w:rPr>
        <w:t>state</w:t>
      </w:r>
      <w:proofErr w:type="gramEnd"/>
      <w:r w:rsidRPr="002754D9" w:rsidR="002754D9">
        <w:rPr>
          <w:lang w:val="en"/>
        </w:rPr>
        <w:t xml:space="preserve"> courts located in </w:t>
      </w:r>
      <w:r w:rsidR="004728D4">
        <w:rPr>
          <w:lang w:val="en"/>
        </w:rPr>
        <w:t>the State of Florida.</w:t>
      </w:r>
      <w:r w:rsidRPr="002754D9" w:rsidR="002754D9">
        <w:rPr>
          <w:lang w:val="en"/>
        </w:rPr>
        <w:t xml:space="preserve"> You and </w:t>
      </w:r>
      <w:r w:rsidR="00F14395">
        <w:rPr>
          <w:lang w:val="en"/>
        </w:rPr>
        <w:t>we</w:t>
      </w:r>
      <w:r w:rsidRPr="002754D9" w:rsidR="002754D9">
        <w:rPr>
          <w:lang w:val="en"/>
        </w:rPr>
        <w:t xml:space="preserve"> consent and submit to the personal </w:t>
      </w:r>
      <w:proofErr w:type="gramStart"/>
      <w:r w:rsidRPr="002754D9" w:rsidR="002754D9">
        <w:rPr>
          <w:lang w:val="en"/>
        </w:rPr>
        <w:t>jurisdiction</w:t>
      </w:r>
      <w:proofErr w:type="gramEnd"/>
      <w:r w:rsidRPr="002754D9" w:rsidR="002754D9">
        <w:rPr>
          <w:lang w:val="en"/>
        </w:rPr>
        <w:t xml:space="preserve"> of those courts for the purposes of any action related to this </w:t>
      </w:r>
      <w:r w:rsidR="004728D4">
        <w:rPr>
          <w:lang w:val="en"/>
        </w:rPr>
        <w:t>EULA</w:t>
      </w:r>
      <w:r w:rsidRPr="002754D9" w:rsidR="002754D9">
        <w:rPr>
          <w:lang w:val="en"/>
        </w:rPr>
        <w:t xml:space="preserve">, and to extra-territorial service of process. You agree that regardless of any statute or law to the contrary, any claim or cause of action that you may have </w:t>
      </w:r>
      <w:proofErr w:type="gramStart"/>
      <w:r w:rsidRPr="002754D9" w:rsidR="002754D9">
        <w:rPr>
          <w:lang w:val="en"/>
        </w:rPr>
        <w:t>arising</w:t>
      </w:r>
      <w:proofErr w:type="gramEnd"/>
      <w:r w:rsidRPr="002754D9" w:rsidR="002754D9">
        <w:rPr>
          <w:lang w:val="en"/>
        </w:rPr>
        <w:t xml:space="preserve"> out of or related to this </w:t>
      </w:r>
      <w:r w:rsidR="004728D4">
        <w:rPr>
          <w:lang w:val="en"/>
        </w:rPr>
        <w:t>EULA</w:t>
      </w:r>
      <w:r w:rsidRPr="002754D9" w:rsidR="004728D4">
        <w:rPr>
          <w:lang w:val="en"/>
        </w:rPr>
        <w:t xml:space="preserve"> </w:t>
      </w:r>
      <w:r w:rsidRPr="002754D9" w:rsidR="002754D9">
        <w:rPr>
          <w:lang w:val="en"/>
        </w:rPr>
        <w:t xml:space="preserve">must </w:t>
      </w:r>
      <w:proofErr w:type="gramStart"/>
      <w:r w:rsidRPr="002754D9" w:rsidR="002754D9">
        <w:rPr>
          <w:lang w:val="en"/>
        </w:rPr>
        <w:t>be filed</w:t>
      </w:r>
      <w:proofErr w:type="gramEnd"/>
      <w:r w:rsidRPr="002754D9" w:rsidR="002754D9">
        <w:rPr>
          <w:lang w:val="en"/>
        </w:rPr>
        <w:t xml:space="preserve"> within one (1) year after the claim or cause of action arose</w:t>
      </w:r>
      <w:r w:rsidRPr="002754D9" w:rsidR="002754D9">
        <w:t>.</w:t>
      </w:r>
      <w:r w:rsidR="002754D9">
        <w:t xml:space="preserve"> </w:t>
      </w:r>
      <w:r w:rsidR="00420259">
        <w:rPr>
          <w:color w:val="000000"/>
        </w:rPr>
        <w:t xml:space="preserve">This </w:t>
      </w:r>
      <w:r w:rsidRPr="004728D4" w:rsidR="004728D4">
        <w:rPr>
          <w:color w:val="000000"/>
        </w:rPr>
        <w:t>EULA</w:t>
      </w:r>
      <w:r w:rsidR="004728D4">
        <w:rPr>
          <w:color w:val="000000"/>
        </w:rPr>
        <w:t xml:space="preserve"> </w:t>
      </w:r>
      <w:r w:rsidR="00420259">
        <w:rPr>
          <w:color w:val="000000"/>
        </w:rPr>
        <w:t xml:space="preserve">constitutes the entire understanding and agreement between </w:t>
      </w:r>
      <w:r w:rsidR="00F14395">
        <w:rPr>
          <w:color w:val="000000"/>
        </w:rPr>
        <w:t xml:space="preserve">us </w:t>
      </w:r>
      <w:r w:rsidR="00420259">
        <w:rPr>
          <w:color w:val="000000"/>
        </w:rPr>
        <w:t>and you with respect to the transactions contempla</w:t>
      </w:r>
      <w:r w:rsidR="00892A17">
        <w:rPr>
          <w:color w:val="000000"/>
        </w:rPr>
        <w:t xml:space="preserve">ted in this </w:t>
      </w:r>
      <w:r w:rsidRPr="00E9004F" w:rsidR="00E9004F">
        <w:rPr>
          <w:color w:val="000000"/>
        </w:rPr>
        <w:t>EULA</w:t>
      </w:r>
      <w:r w:rsidR="00E9004F">
        <w:rPr>
          <w:color w:val="000000"/>
        </w:rPr>
        <w:t xml:space="preserve"> </w:t>
      </w:r>
      <w:r w:rsidR="00892A17">
        <w:rPr>
          <w:color w:val="000000"/>
        </w:rPr>
        <w:t>and supers</w:t>
      </w:r>
      <w:r w:rsidR="00420259">
        <w:rPr>
          <w:color w:val="000000"/>
        </w:rPr>
        <w:t xml:space="preserve">edes all prior or contemporaneous oral or written communications with respect to the subject matter of this </w:t>
      </w:r>
      <w:r w:rsidRPr="004728D4" w:rsidR="004728D4">
        <w:rPr>
          <w:color w:val="000000"/>
        </w:rPr>
        <w:t>EULA</w:t>
      </w:r>
      <w:r w:rsidR="00420259">
        <w:rPr>
          <w:color w:val="000000"/>
        </w:rPr>
        <w:t xml:space="preserve">, all of which </w:t>
      </w:r>
      <w:proofErr w:type="gramStart"/>
      <w:r w:rsidR="00420259">
        <w:rPr>
          <w:color w:val="000000"/>
        </w:rPr>
        <w:t>are merged</w:t>
      </w:r>
      <w:proofErr w:type="gramEnd"/>
      <w:r w:rsidR="00420259">
        <w:rPr>
          <w:color w:val="000000"/>
        </w:rPr>
        <w:t xml:space="preserve"> in this </w:t>
      </w:r>
      <w:r w:rsidR="004728D4">
        <w:rPr>
          <w:lang w:val="en"/>
        </w:rPr>
        <w:t>EULA</w:t>
      </w:r>
      <w:r w:rsidR="00420259">
        <w:rPr>
          <w:color w:val="000000"/>
        </w:rPr>
        <w:t xml:space="preserve">. In the event any provision of this </w:t>
      </w:r>
      <w:r w:rsidRPr="004728D4" w:rsidR="004728D4">
        <w:rPr>
          <w:color w:val="000000"/>
        </w:rPr>
        <w:t xml:space="preserve">EULA </w:t>
      </w:r>
      <w:proofErr w:type="gramStart"/>
      <w:r w:rsidR="00420259">
        <w:rPr>
          <w:color w:val="000000"/>
        </w:rPr>
        <w:t>is found</w:t>
      </w:r>
      <w:proofErr w:type="gramEnd"/>
      <w:r w:rsidR="00420259">
        <w:rPr>
          <w:color w:val="000000"/>
        </w:rPr>
        <w:t xml:space="preserve"> invalid or unenforceable pursuant to judicial decree, the remainder of this </w:t>
      </w:r>
      <w:r w:rsidR="004728D4">
        <w:rPr>
          <w:lang w:val="en"/>
        </w:rPr>
        <w:t>EULA</w:t>
      </w:r>
      <w:r w:rsidRPr="002754D9" w:rsidR="004728D4">
        <w:rPr>
          <w:lang w:val="en"/>
        </w:rPr>
        <w:t xml:space="preserve"> </w:t>
      </w:r>
      <w:r w:rsidR="00892A17">
        <w:rPr>
          <w:color w:val="000000"/>
        </w:rPr>
        <w:t xml:space="preserve">will </w:t>
      </w:r>
      <w:r w:rsidR="00420259">
        <w:rPr>
          <w:color w:val="000000"/>
        </w:rPr>
        <w:t xml:space="preserve">remain valid and enforceable according to its terms. Any failure by </w:t>
      </w:r>
      <w:r w:rsidR="00F14395">
        <w:rPr>
          <w:color w:val="000000"/>
        </w:rPr>
        <w:t xml:space="preserve">us </w:t>
      </w:r>
      <w:r w:rsidR="00420259">
        <w:rPr>
          <w:color w:val="000000"/>
        </w:rPr>
        <w:t xml:space="preserve">to strictly enforce any provision of this </w:t>
      </w:r>
      <w:r w:rsidRPr="004728D4" w:rsidR="004728D4">
        <w:rPr>
          <w:color w:val="000000"/>
        </w:rPr>
        <w:t xml:space="preserve">EULA </w:t>
      </w:r>
      <w:r w:rsidR="00420259">
        <w:rPr>
          <w:color w:val="000000"/>
        </w:rPr>
        <w:t xml:space="preserve">will not operate as a waiver of that provision or any subsequent breach of that provision. </w:t>
      </w:r>
      <w:r w:rsidR="00834D8F">
        <w:rPr>
          <w:color w:val="000000"/>
        </w:rPr>
        <w:t xml:space="preserve">We </w:t>
      </w:r>
      <w:r w:rsidRPr="00834D8F" w:rsidR="00834D8F">
        <w:rPr>
          <w:color w:val="000000"/>
        </w:rPr>
        <w:t xml:space="preserve">will not be responsible for failures to fulfill any obligations due to causes beyond </w:t>
      </w:r>
      <w:r w:rsidR="00834D8F">
        <w:rPr>
          <w:color w:val="000000"/>
        </w:rPr>
        <w:t>our</w:t>
      </w:r>
      <w:r w:rsidRPr="00834D8F" w:rsidR="00834D8F">
        <w:rPr>
          <w:color w:val="000000"/>
        </w:rPr>
        <w:t xml:space="preserve"> control. You agree to comply with all local, state, federal, and national laws, statutes, ordinances, and regulations that apply to your use of the </w:t>
      </w:r>
      <w:r w:rsidR="00834D8F">
        <w:rPr>
          <w:color w:val="000000"/>
        </w:rPr>
        <w:t>Platform</w:t>
      </w:r>
      <w:r w:rsidRPr="00834D8F" w:rsidR="00834D8F">
        <w:rPr>
          <w:color w:val="000000"/>
        </w:rPr>
        <w:t xml:space="preserve">. </w:t>
      </w:r>
      <w:r w:rsidR="00892A17">
        <w:rPr>
          <w:color w:val="000000"/>
        </w:rPr>
        <w:t xml:space="preserve">The disclaimers and limitations of liability </w:t>
      </w:r>
      <w:r w:rsidR="004470D2">
        <w:rPr>
          <w:color w:val="000000"/>
        </w:rPr>
        <w:t xml:space="preserve">and your indemnity </w:t>
      </w:r>
      <w:r w:rsidR="00892A17">
        <w:rPr>
          <w:color w:val="000000"/>
        </w:rPr>
        <w:t xml:space="preserve">will survive any termination or expiration of this </w:t>
      </w:r>
      <w:r w:rsidR="004728D4">
        <w:rPr>
          <w:lang w:val="en"/>
        </w:rPr>
        <w:t>EULA</w:t>
      </w:r>
      <w:r w:rsidR="00892A17">
        <w:rPr>
          <w:color w:val="000000"/>
        </w:rPr>
        <w:t xml:space="preserve">. </w:t>
      </w:r>
      <w:r w:rsidRPr="002754D9" w:rsidR="002754D9">
        <w:rPr>
          <w:color w:val="000000"/>
          <w:lang w:val="en"/>
        </w:rPr>
        <w:t xml:space="preserve">This </w:t>
      </w:r>
      <w:r w:rsidR="004728D4">
        <w:rPr>
          <w:lang w:val="en"/>
        </w:rPr>
        <w:t>EULA</w:t>
      </w:r>
      <w:r w:rsidRPr="002754D9" w:rsidR="004728D4">
        <w:rPr>
          <w:lang w:val="en"/>
        </w:rPr>
        <w:t xml:space="preserve"> </w:t>
      </w:r>
      <w:r w:rsidRPr="002754D9" w:rsidR="002754D9">
        <w:rPr>
          <w:color w:val="000000"/>
          <w:lang w:val="en"/>
        </w:rPr>
        <w:t xml:space="preserve">may </w:t>
      </w:r>
      <w:proofErr w:type="gramStart"/>
      <w:r w:rsidRPr="002754D9" w:rsidR="002754D9">
        <w:rPr>
          <w:color w:val="000000"/>
          <w:lang w:val="en"/>
        </w:rPr>
        <w:t>be accepted</w:t>
      </w:r>
      <w:proofErr w:type="gramEnd"/>
      <w:r w:rsidRPr="002754D9" w:rsidR="002754D9">
        <w:rPr>
          <w:color w:val="000000"/>
          <w:lang w:val="en"/>
        </w:rPr>
        <w:t xml:space="preserve"> in electronic form (e.g., by </w:t>
      </w:r>
      <w:proofErr w:type="gramStart"/>
      <w:r w:rsidRPr="002754D9" w:rsidR="002754D9">
        <w:rPr>
          <w:color w:val="000000"/>
          <w:lang w:val="en"/>
        </w:rPr>
        <w:t>an electronic</w:t>
      </w:r>
      <w:proofErr w:type="gramEnd"/>
      <w:r w:rsidRPr="002754D9" w:rsidR="002754D9">
        <w:rPr>
          <w:color w:val="000000"/>
          <w:lang w:val="en"/>
        </w:rPr>
        <w:t xml:space="preserve"> or other means of demonstrating assent) and your acceptance will </w:t>
      </w:r>
      <w:proofErr w:type="gramStart"/>
      <w:r w:rsidRPr="002754D9" w:rsidR="002754D9">
        <w:rPr>
          <w:color w:val="000000"/>
          <w:lang w:val="en"/>
        </w:rPr>
        <w:t>be deemed</w:t>
      </w:r>
      <w:proofErr w:type="gramEnd"/>
      <w:r w:rsidRPr="002754D9" w:rsidR="002754D9">
        <w:rPr>
          <w:color w:val="000000"/>
          <w:lang w:val="en"/>
        </w:rPr>
        <w:t xml:space="preserve"> binding between you and </w:t>
      </w:r>
      <w:r w:rsidR="00F14395">
        <w:rPr>
          <w:color w:val="000000"/>
          <w:lang w:val="en"/>
        </w:rPr>
        <w:t>us</w:t>
      </w:r>
      <w:r w:rsidRPr="002754D9" w:rsidR="002754D9">
        <w:rPr>
          <w:color w:val="000000"/>
          <w:lang w:val="en"/>
        </w:rPr>
        <w:t xml:space="preserve">. Neither you nor </w:t>
      </w:r>
      <w:r w:rsidR="00F14395">
        <w:rPr>
          <w:color w:val="000000"/>
          <w:lang w:val="en"/>
        </w:rPr>
        <w:t xml:space="preserve">we </w:t>
      </w:r>
      <w:r w:rsidRPr="002754D9" w:rsidR="002754D9">
        <w:rPr>
          <w:color w:val="000000"/>
          <w:lang w:val="en"/>
        </w:rPr>
        <w:t xml:space="preserve">will contest the validity or enforceability of this </w:t>
      </w:r>
      <w:r w:rsidRPr="004728D4" w:rsidR="004728D4">
        <w:rPr>
          <w:color w:val="000000"/>
          <w:lang w:val="en"/>
        </w:rPr>
        <w:t>EULA</w:t>
      </w:r>
      <w:r w:rsidRPr="002754D9" w:rsidR="002754D9">
        <w:rPr>
          <w:color w:val="000000"/>
          <w:lang w:val="en"/>
        </w:rPr>
        <w:t xml:space="preserve">, including under any applicable statute of </w:t>
      </w:r>
      <w:proofErr w:type="gramStart"/>
      <w:r w:rsidRPr="002754D9" w:rsidR="002754D9">
        <w:rPr>
          <w:color w:val="000000"/>
          <w:lang w:val="en"/>
        </w:rPr>
        <w:t>frauds</w:t>
      </w:r>
      <w:proofErr w:type="gramEnd"/>
      <w:r w:rsidRPr="002754D9" w:rsidR="002754D9">
        <w:rPr>
          <w:color w:val="000000"/>
          <w:lang w:val="en"/>
        </w:rPr>
        <w:t xml:space="preserve">, because it </w:t>
      </w:r>
      <w:proofErr w:type="gramStart"/>
      <w:r w:rsidRPr="002754D9" w:rsidR="002754D9">
        <w:rPr>
          <w:color w:val="000000"/>
          <w:lang w:val="en"/>
        </w:rPr>
        <w:t>was accepted</w:t>
      </w:r>
      <w:proofErr w:type="gramEnd"/>
      <w:r w:rsidRPr="002754D9" w:rsidR="002754D9">
        <w:rPr>
          <w:color w:val="000000"/>
          <w:lang w:val="en"/>
        </w:rPr>
        <w:t xml:space="preserve"> or signed in electronic form. Electronically maintained records when produced in hard copy form shall constitute business records and shall have the same validity as any other generally recognized business records.</w:t>
      </w:r>
      <w:r w:rsidR="0094230F">
        <w:rPr>
          <w:color w:val="000000"/>
          <w:lang w:val="en"/>
        </w:rPr>
        <w:t xml:space="preserve"> </w:t>
      </w:r>
      <w:r w:rsidR="00420259">
        <w:rPr>
          <w:b/>
          <w:color w:val="000000"/>
        </w:rPr>
        <w:t xml:space="preserve">IT IS EXPRESSLY UNDERSTOOD AND AGREED THAT IN THE EVENT ANY REMEDY HEREUNDER IS DETERMINED TO HAVE FAILED OF ITS ESSENTIAL PURPOSE, ALL LIMITATIONS OF LIABILITY AND EXCLUSIONS OF DAMAGES </w:t>
      </w:r>
      <w:r w:rsidR="00A31D08">
        <w:rPr>
          <w:b/>
          <w:color w:val="000000"/>
        </w:rPr>
        <w:t xml:space="preserve">WILL </w:t>
      </w:r>
      <w:r w:rsidR="00420259">
        <w:rPr>
          <w:b/>
          <w:color w:val="000000"/>
        </w:rPr>
        <w:t>REMAIN IN EFFECT</w:t>
      </w:r>
      <w:r w:rsidR="00661A53">
        <w:rPr>
          <w:b/>
          <w:color w:val="000000"/>
        </w:rPr>
        <w:t>.</w:t>
      </w:r>
    </w:p>
    <w:p w:rsidRPr="00012527" w:rsidR="00420259" w:rsidP="00012527" w:rsidRDefault="00661A53" w14:paraId="59A66ADC" w14:textId="07ECD026">
      <w:pPr>
        <w:pStyle w:val="Heading1"/>
        <w:rPr>
          <w:color w:val="000000"/>
        </w:rPr>
      </w:pPr>
      <w:r>
        <w:rPr>
          <w:b/>
        </w:rPr>
        <w:t>Contact Information</w:t>
      </w:r>
      <w:r w:rsidRPr="00362B12" w:rsidR="00420259">
        <w:rPr>
          <w:bCs/>
          <w:color w:val="000000"/>
        </w:rPr>
        <w:t>.</w:t>
      </w:r>
      <w:r w:rsidR="0094230F">
        <w:rPr>
          <w:b/>
          <w:color w:val="000000"/>
        </w:rPr>
        <w:t xml:space="preserve"> </w:t>
      </w:r>
      <w:r w:rsidR="00131960">
        <w:rPr>
          <w:color w:val="000000"/>
        </w:rPr>
        <w:t xml:space="preserve">Our contact information is as follows: </w:t>
      </w:r>
      <w:r w:rsidRPr="00685D08" w:rsidR="00685D08">
        <w:rPr>
          <w:color w:val="000000"/>
          <w:highlight w:val="yellow"/>
        </w:rPr>
        <w:t>Rad4U, Inc., 402 Buttonwood Lane, Largo, Florida 33770</w:t>
      </w:r>
      <w:r w:rsidR="00131960">
        <w:rPr>
          <w:color w:val="000000"/>
        </w:rPr>
        <w:t>.</w:t>
      </w:r>
    </w:p>
    <w:sectPr w:rsidRPr="00012527" w:rsidR="00420259" w:rsidSect="00B90ECC">
      <w:footerReference w:type="default" r:id="rId8"/>
      <w:footerReference w:type="first" r:id="rId9"/>
      <w:pgSz w:w="12240" w:h="15840" w:code="1"/>
      <w:pgMar w:top="634" w:right="576" w:bottom="547" w:left="576" w:header="720" w:footer="720" w:gutter="0"/>
      <w:pgNumType w:start="1"/>
      <w:cols w:space="5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E6A" w:rsidRDefault="00A30E6A" w14:paraId="16CE7E98" w14:textId="77777777">
      <w:r>
        <w:separator/>
      </w:r>
    </w:p>
  </w:endnote>
  <w:endnote w:type="continuationSeparator" w:id="0">
    <w:p w:rsidR="00A30E6A" w:rsidRDefault="00A30E6A" w14:paraId="17482A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4D55" w:rsidR="00420259" w:rsidRDefault="00420259" w14:paraId="4208E6E4" w14:textId="77777777">
    <w:pPr>
      <w:pStyle w:val="Footer"/>
      <w:spacing w:line="200" w:lineRule="exact"/>
      <w:rPr>
        <w:sz w:val="18"/>
        <w:szCs w:val="18"/>
      </w:rPr>
    </w:pPr>
    <w:r>
      <w:tab/>
    </w:r>
    <w:r w:rsidRPr="00374D55">
      <w:rPr>
        <w:sz w:val="18"/>
        <w:szCs w:val="18"/>
      </w:rPr>
      <w:t>-</w:t>
    </w:r>
    <w:r w:rsidRPr="00374D55">
      <w:rPr>
        <w:sz w:val="18"/>
        <w:szCs w:val="18"/>
      </w:rPr>
      <w:fldChar w:fldCharType="begin"/>
    </w:r>
    <w:r w:rsidRPr="00374D55">
      <w:rPr>
        <w:sz w:val="18"/>
        <w:szCs w:val="18"/>
      </w:rPr>
      <w:instrText xml:space="preserve"> PAGE \* Arabic \* MERGEFORMAT </w:instrText>
    </w:r>
    <w:r w:rsidRPr="00374D55">
      <w:rPr>
        <w:sz w:val="18"/>
        <w:szCs w:val="18"/>
      </w:rPr>
      <w:fldChar w:fldCharType="separate"/>
    </w:r>
    <w:r w:rsidR="00131960">
      <w:rPr>
        <w:noProof/>
        <w:sz w:val="18"/>
        <w:szCs w:val="18"/>
      </w:rPr>
      <w:t>3</w:t>
    </w:r>
    <w:r w:rsidRPr="00374D55">
      <w:rPr>
        <w:sz w:val="18"/>
        <w:szCs w:val="18"/>
      </w:rPr>
      <w:fldChar w:fldCharType="end"/>
    </w:r>
    <w:r w:rsidRPr="00374D55">
      <w:rPr>
        <w:sz w:val="18"/>
        <w:szCs w:val="18"/>
      </w:rPr>
      <w:t>-</w:t>
    </w:r>
    <w:r w:rsidRPr="00374D55">
      <w:rPr>
        <w:sz w:val="18"/>
        <w:szCs w:val="18"/>
      </w:rPr>
      <w:tab/>
    </w:r>
  </w:p>
  <w:p w:rsidR="00420259" w:rsidRDefault="00420259" w14:paraId="6A8E9450" w14:textId="77777777">
    <w:pPr>
      <w:pStyle w:val="Footer"/>
      <w:spacing w:line="200" w:lineRule="exac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0259" w:rsidRDefault="00420259" w14:paraId="00B00DBC" w14:textId="77777777">
    <w:pPr>
      <w:pStyle w:val="Footer"/>
      <w:spacing w:line="200" w:lineRule="exac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E6A" w:rsidRDefault="00A30E6A" w14:paraId="2165EA8C" w14:textId="77777777">
      <w:pPr>
        <w:spacing w:line="80" w:lineRule="exact"/>
      </w:pPr>
      <w:r>
        <w:separator/>
      </w:r>
    </w:p>
  </w:footnote>
  <w:footnote w:type="continuationSeparator" w:id="0">
    <w:p w:rsidR="00A30E6A" w:rsidRDefault="00A30E6A" w14:paraId="0771510F" w14:textId="77777777">
      <w:pPr>
        <w:spacing w:line="80" w:lineRule="exac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 w15:restartNumberingAfterBreak="0">
    <w:nsid w:val="03A91FB7"/>
    <w:multiLevelType w:val="hybridMultilevel"/>
    <w:tmpl w:val="DDB60B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F3097"/>
    <w:multiLevelType w:val="hybridMultilevel"/>
    <w:tmpl w:val="9DA2E9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3083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7E70C3A"/>
    <w:multiLevelType w:val="hybridMultilevel"/>
    <w:tmpl w:val="9F842256"/>
    <w:lvl w:ilvl="0" w:tplc="8B1EA5DE">
      <w:start w:val="1"/>
      <w:numFmt w:val="decimal"/>
      <w:pStyle w:val="Heading1"/>
      <w:suff w:val="space"/>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7EA8"/>
    <w:multiLevelType w:val="hybridMultilevel"/>
    <w:tmpl w:val="5AA041CA"/>
    <w:lvl w:ilvl="0" w:tplc="FFFFFFFF">
      <w:start w:val="1"/>
      <w:numFmt w:val="bullet"/>
      <w:lvlText w:val=""/>
      <w:lvlJc w:val="left"/>
      <w:pPr>
        <w:tabs>
          <w:tab w:val="num" w:pos="360"/>
        </w:tabs>
        <w:ind w:left="72" w:hanging="7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177CF"/>
    <w:multiLevelType w:val="hybridMultilevel"/>
    <w:tmpl w:val="1B5634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66900"/>
    <w:multiLevelType w:val="hybridMultilevel"/>
    <w:tmpl w:val="C486C8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91813"/>
    <w:multiLevelType w:val="multilevel"/>
    <w:tmpl w:val="D4C07D04"/>
    <w:name w:val="Outline"/>
    <w:lvl w:ilvl="0">
      <w:start w:val="1"/>
      <w:numFmt w:val="upperRoman"/>
      <w:pStyle w:val="OutlineL1"/>
      <w:lvlText w:val="%1."/>
      <w:lvlJc w:val="left"/>
      <w:pPr>
        <w:tabs>
          <w:tab w:val="num" w:pos="720"/>
        </w:tabs>
        <w:ind w:left="0" w:firstLine="0"/>
      </w:pPr>
      <w:rPr>
        <w:b w:val="0"/>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OutlineL2"/>
      <w:lvlText w:val="%2."/>
      <w:lvlJc w:val="left"/>
      <w:pPr>
        <w:tabs>
          <w:tab w:val="num" w:pos="1440"/>
        </w:tabs>
        <w:ind w:left="72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OutlineL3"/>
      <w:lvlText w:val="%3."/>
      <w:lvlJc w:val="left"/>
      <w:pPr>
        <w:tabs>
          <w:tab w:val="num" w:pos="2160"/>
        </w:tabs>
        <w:ind w:left="144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OutlineL4"/>
      <w:lvlText w:val="%4."/>
      <w:lvlJc w:val="left"/>
      <w:pPr>
        <w:tabs>
          <w:tab w:val="num" w:pos="2880"/>
        </w:tabs>
        <w:ind w:left="216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OutlineL5"/>
      <w:lvlText w:val="(%5)"/>
      <w:lvlJc w:val="left"/>
      <w:pPr>
        <w:tabs>
          <w:tab w:val="num" w:pos="3600"/>
        </w:tabs>
        <w:ind w:left="288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Letter"/>
      <w:pStyle w:val="OutlineL6"/>
      <w:lvlText w:val="(%6)"/>
      <w:lvlJc w:val="left"/>
      <w:pPr>
        <w:tabs>
          <w:tab w:val="num" w:pos="2880"/>
        </w:tabs>
        <w:ind w:left="2880" w:hanging="72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pStyle w:val="OutlineL7"/>
      <w:lvlText w:val="(%7)"/>
      <w:lvlJc w:val="left"/>
      <w:pPr>
        <w:tabs>
          <w:tab w:val="num" w:pos="5040"/>
        </w:tabs>
        <w:ind w:left="432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OutlineL8"/>
      <w:lvlText w:val="%8)"/>
      <w:lvlJc w:val="left"/>
      <w:pPr>
        <w:tabs>
          <w:tab w:val="num" w:pos="5760"/>
        </w:tabs>
        <w:ind w:left="504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pStyle w:val="OutlineL9"/>
      <w:lvlText w:val="%9)"/>
      <w:lvlJc w:val="left"/>
      <w:pPr>
        <w:tabs>
          <w:tab w:val="num" w:pos="6480"/>
        </w:tabs>
        <w:ind w:left="5760" w:firstLine="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FDA44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F7E90"/>
    <w:multiLevelType w:val="hybridMultilevel"/>
    <w:tmpl w:val="5AA041CA"/>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81160B"/>
    <w:multiLevelType w:val="hybridMultilevel"/>
    <w:tmpl w:val="A0B4B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23A13"/>
    <w:multiLevelType w:val="hybridMultilevel"/>
    <w:tmpl w:val="3E48A3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3D75DF"/>
    <w:multiLevelType w:val="multilevel"/>
    <w:tmpl w:val="7388B4C0"/>
    <w:lvl w:ilvl="0">
      <w:start w:val="1"/>
      <w:numFmt w:val="decimal"/>
      <w:lvlRestart w:val="0"/>
      <w:lvlText w:val="%1."/>
      <w:lvlJc w:val="left"/>
      <w:pPr>
        <w:tabs>
          <w:tab w:val="num" w:pos="0"/>
        </w:tabs>
        <w:ind w:left="576" w:hanging="576"/>
      </w:pPr>
      <w:rPr>
        <w:rFonts w:ascii="Calibri" w:hAnsi="Calibri" w:hint="default"/>
        <w:b w:val="0"/>
        <w:i w:val="0"/>
        <w:caps w:val="0"/>
        <w:strike w:val="0"/>
        <w:dstrike w:val="0"/>
        <w:vanish w:val="0"/>
        <w:sz w:val="20"/>
        <w:szCs w:val="20"/>
        <w:u w:val="none"/>
        <w:vertAlign w:val="baseline"/>
        <w:lang w:val="e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432"/>
        </w:tabs>
        <w:ind w:left="-720" w:firstLine="720"/>
      </w:pPr>
      <w:rPr>
        <w:rFonts w:cs="Courier New" w:hint="default"/>
        <w:b w:val="0"/>
        <w:i w:val="0"/>
        <w:caps w:val="0"/>
        <w:strike w:val="0"/>
        <w:dstrike w:val="0"/>
        <w:vanish w:val="0"/>
        <w:color w:val="000000"/>
        <w:sz w:val="20"/>
        <w:szCs w:val="20"/>
        <w:u w:val="none"/>
        <w:vertAlign w:val="baseline"/>
        <w:lang w:val="en"/>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76"/>
        </w:tabs>
        <w:ind w:left="1152" w:hanging="576"/>
      </w:pPr>
      <w:rPr>
        <w:rFonts w:ascii="Calibri" w:hAnsi="Calibri"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152"/>
        </w:tabs>
        <w:ind w:left="1728" w:hanging="576"/>
      </w:pPr>
      <w:rPr>
        <w:rFonts w:ascii="Calibri" w:hAnsi="Calibri" w:hint="default"/>
        <w:b w:val="0"/>
        <w:i w:val="0"/>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4" w15:restartNumberingAfterBreak="0">
    <w:nsid w:val="6EA9145B"/>
    <w:multiLevelType w:val="hybridMultilevel"/>
    <w:tmpl w:val="5AA041CA"/>
    <w:lvl w:ilvl="0" w:tplc="FFFFFFFF">
      <w:start w:val="1"/>
      <w:numFmt w:val="bullet"/>
      <w:lvlText w:val=""/>
      <w:lvlJc w:val="left"/>
      <w:pPr>
        <w:tabs>
          <w:tab w:val="num" w:pos="36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255957"/>
    <w:multiLevelType w:val="hybridMultilevel"/>
    <w:tmpl w:val="5AA041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81726"/>
    <w:multiLevelType w:val="hybridMultilevel"/>
    <w:tmpl w:val="5AA041CA"/>
    <w:lvl w:ilvl="0" w:tplc="FFFFFFFF">
      <w:start w:val="1"/>
      <w:numFmt w:val="bullet"/>
      <w:lvlText w:val=""/>
      <w:lvlJc w:val="left"/>
      <w:pPr>
        <w:tabs>
          <w:tab w:val="num" w:pos="360"/>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570417"/>
    <w:multiLevelType w:val="hybridMultilevel"/>
    <w:tmpl w:val="436017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86533093">
    <w:abstractNumId w:val="0"/>
  </w:num>
  <w:num w:numId="2" w16cid:durableId="1825589304">
    <w:abstractNumId w:val="3"/>
  </w:num>
  <w:num w:numId="3" w16cid:durableId="1161460297">
    <w:abstractNumId w:val="8"/>
  </w:num>
  <w:num w:numId="4" w16cid:durableId="306865548">
    <w:abstractNumId w:val="8"/>
  </w:num>
  <w:num w:numId="5" w16cid:durableId="1806198675">
    <w:abstractNumId w:val="8"/>
  </w:num>
  <w:num w:numId="6" w16cid:durableId="1286425997">
    <w:abstractNumId w:val="8"/>
  </w:num>
  <w:num w:numId="7" w16cid:durableId="1862011010">
    <w:abstractNumId w:val="8"/>
  </w:num>
  <w:num w:numId="8" w16cid:durableId="82117692">
    <w:abstractNumId w:val="8"/>
  </w:num>
  <w:num w:numId="9" w16cid:durableId="638582799">
    <w:abstractNumId w:val="8"/>
  </w:num>
  <w:num w:numId="10" w16cid:durableId="1743335905">
    <w:abstractNumId w:val="8"/>
  </w:num>
  <w:num w:numId="11" w16cid:durableId="1394504379">
    <w:abstractNumId w:val="8"/>
  </w:num>
  <w:num w:numId="12" w16cid:durableId="1339191005">
    <w:abstractNumId w:val="9"/>
  </w:num>
  <w:num w:numId="13" w16cid:durableId="1470131348">
    <w:abstractNumId w:val="12"/>
  </w:num>
  <w:num w:numId="14" w16cid:durableId="630750312">
    <w:abstractNumId w:val="11"/>
  </w:num>
  <w:num w:numId="15" w16cid:durableId="2025083228">
    <w:abstractNumId w:val="7"/>
  </w:num>
  <w:num w:numId="16" w16cid:durableId="1847741832">
    <w:abstractNumId w:val="2"/>
  </w:num>
  <w:num w:numId="17" w16cid:durableId="376393594">
    <w:abstractNumId w:val="6"/>
  </w:num>
  <w:num w:numId="18" w16cid:durableId="926187314">
    <w:abstractNumId w:val="1"/>
  </w:num>
  <w:num w:numId="19" w16cid:durableId="1660844898">
    <w:abstractNumId w:val="15"/>
  </w:num>
  <w:num w:numId="20" w16cid:durableId="1003893317">
    <w:abstractNumId w:val="17"/>
  </w:num>
  <w:num w:numId="21" w16cid:durableId="914819353">
    <w:abstractNumId w:val="16"/>
  </w:num>
  <w:num w:numId="22" w16cid:durableId="740175112">
    <w:abstractNumId w:val="14"/>
  </w:num>
  <w:num w:numId="23" w16cid:durableId="1452095055">
    <w:abstractNumId w:val="5"/>
  </w:num>
  <w:num w:numId="24" w16cid:durableId="914123957">
    <w:abstractNumId w:val="10"/>
  </w:num>
  <w:num w:numId="25" w16cid:durableId="901797578">
    <w:abstractNumId w:val="4"/>
  </w:num>
  <w:num w:numId="26" w16cid:durableId="1582568803">
    <w:abstractNumId w:val="13"/>
  </w:num>
  <w:num w:numId="27" w16cid:durableId="351033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59"/>
    <w:rsid w:val="00006449"/>
    <w:rsid w:val="00012527"/>
    <w:rsid w:val="000230CE"/>
    <w:rsid w:val="000315AC"/>
    <w:rsid w:val="00032E46"/>
    <w:rsid w:val="00051805"/>
    <w:rsid w:val="0006430E"/>
    <w:rsid w:val="00072C79"/>
    <w:rsid w:val="000C16E8"/>
    <w:rsid w:val="00112767"/>
    <w:rsid w:val="00131960"/>
    <w:rsid w:val="00137855"/>
    <w:rsid w:val="00140550"/>
    <w:rsid w:val="00143C8D"/>
    <w:rsid w:val="00145627"/>
    <w:rsid w:val="00165B51"/>
    <w:rsid w:val="00166B55"/>
    <w:rsid w:val="00176EAF"/>
    <w:rsid w:val="00190FF5"/>
    <w:rsid w:val="001A62F0"/>
    <w:rsid w:val="001B158C"/>
    <w:rsid w:val="001C564D"/>
    <w:rsid w:val="001E4788"/>
    <w:rsid w:val="001F0D58"/>
    <w:rsid w:val="00225452"/>
    <w:rsid w:val="002730AE"/>
    <w:rsid w:val="002754D9"/>
    <w:rsid w:val="002755C6"/>
    <w:rsid w:val="00280275"/>
    <w:rsid w:val="002B04AF"/>
    <w:rsid w:val="002B1C5D"/>
    <w:rsid w:val="002C42C2"/>
    <w:rsid w:val="002F7262"/>
    <w:rsid w:val="00317AE9"/>
    <w:rsid w:val="0032525A"/>
    <w:rsid w:val="003378D5"/>
    <w:rsid w:val="00342421"/>
    <w:rsid w:val="00352D06"/>
    <w:rsid w:val="00362B12"/>
    <w:rsid w:val="00371987"/>
    <w:rsid w:val="00374D55"/>
    <w:rsid w:val="003B34A2"/>
    <w:rsid w:val="003C2A73"/>
    <w:rsid w:val="003E5334"/>
    <w:rsid w:val="003F1347"/>
    <w:rsid w:val="00407192"/>
    <w:rsid w:val="00407636"/>
    <w:rsid w:val="00407D20"/>
    <w:rsid w:val="00420259"/>
    <w:rsid w:val="00440253"/>
    <w:rsid w:val="00444198"/>
    <w:rsid w:val="004470D2"/>
    <w:rsid w:val="004470D4"/>
    <w:rsid w:val="004728D4"/>
    <w:rsid w:val="004B088A"/>
    <w:rsid w:val="004B78EA"/>
    <w:rsid w:val="004C2E77"/>
    <w:rsid w:val="004E7C63"/>
    <w:rsid w:val="0050325E"/>
    <w:rsid w:val="00507A05"/>
    <w:rsid w:val="005331E2"/>
    <w:rsid w:val="00537DEB"/>
    <w:rsid w:val="005B75D6"/>
    <w:rsid w:val="005E2022"/>
    <w:rsid w:val="005E4A91"/>
    <w:rsid w:val="006443C6"/>
    <w:rsid w:val="00661A53"/>
    <w:rsid w:val="00685D08"/>
    <w:rsid w:val="006A064D"/>
    <w:rsid w:val="006B70AA"/>
    <w:rsid w:val="006B74B2"/>
    <w:rsid w:val="00704A70"/>
    <w:rsid w:val="00706720"/>
    <w:rsid w:val="00736449"/>
    <w:rsid w:val="00752428"/>
    <w:rsid w:val="00772846"/>
    <w:rsid w:val="00772B68"/>
    <w:rsid w:val="007824E3"/>
    <w:rsid w:val="00782ACC"/>
    <w:rsid w:val="00784529"/>
    <w:rsid w:val="007B62CC"/>
    <w:rsid w:val="007C534B"/>
    <w:rsid w:val="007D796D"/>
    <w:rsid w:val="00803410"/>
    <w:rsid w:val="008131AA"/>
    <w:rsid w:val="0082271E"/>
    <w:rsid w:val="00834D8F"/>
    <w:rsid w:val="00890E65"/>
    <w:rsid w:val="00892A17"/>
    <w:rsid w:val="008B6578"/>
    <w:rsid w:val="00925D5C"/>
    <w:rsid w:val="00933BA9"/>
    <w:rsid w:val="0094219D"/>
    <w:rsid w:val="0094230F"/>
    <w:rsid w:val="00946A35"/>
    <w:rsid w:val="0095557B"/>
    <w:rsid w:val="00957C4A"/>
    <w:rsid w:val="0096278C"/>
    <w:rsid w:val="00980173"/>
    <w:rsid w:val="009B1D29"/>
    <w:rsid w:val="009C7152"/>
    <w:rsid w:val="00A0215C"/>
    <w:rsid w:val="00A2553A"/>
    <w:rsid w:val="00A30E6A"/>
    <w:rsid w:val="00A31D08"/>
    <w:rsid w:val="00A36E35"/>
    <w:rsid w:val="00A4286C"/>
    <w:rsid w:val="00A47722"/>
    <w:rsid w:val="00A502E1"/>
    <w:rsid w:val="00A530B1"/>
    <w:rsid w:val="00A55422"/>
    <w:rsid w:val="00A72EA9"/>
    <w:rsid w:val="00A73B28"/>
    <w:rsid w:val="00A818D0"/>
    <w:rsid w:val="00A85815"/>
    <w:rsid w:val="00A92B68"/>
    <w:rsid w:val="00AF37D3"/>
    <w:rsid w:val="00B11A2F"/>
    <w:rsid w:val="00B43289"/>
    <w:rsid w:val="00B46D0D"/>
    <w:rsid w:val="00B576E4"/>
    <w:rsid w:val="00B67053"/>
    <w:rsid w:val="00B671CD"/>
    <w:rsid w:val="00B87499"/>
    <w:rsid w:val="00B90ECC"/>
    <w:rsid w:val="00B92409"/>
    <w:rsid w:val="00BB03E2"/>
    <w:rsid w:val="00BB6C29"/>
    <w:rsid w:val="00BD110A"/>
    <w:rsid w:val="00BE7090"/>
    <w:rsid w:val="00C01E27"/>
    <w:rsid w:val="00C325FA"/>
    <w:rsid w:val="00C62E58"/>
    <w:rsid w:val="00C65E97"/>
    <w:rsid w:val="00C718AB"/>
    <w:rsid w:val="00C74DFD"/>
    <w:rsid w:val="00CC568B"/>
    <w:rsid w:val="00CC6BF7"/>
    <w:rsid w:val="00CD5876"/>
    <w:rsid w:val="00D20B02"/>
    <w:rsid w:val="00D23943"/>
    <w:rsid w:val="00D25F22"/>
    <w:rsid w:val="00D33420"/>
    <w:rsid w:val="00D85E45"/>
    <w:rsid w:val="00D92AF4"/>
    <w:rsid w:val="00DC13DA"/>
    <w:rsid w:val="00E312F9"/>
    <w:rsid w:val="00E44678"/>
    <w:rsid w:val="00E6583A"/>
    <w:rsid w:val="00E86A01"/>
    <w:rsid w:val="00E9004F"/>
    <w:rsid w:val="00EC1A7A"/>
    <w:rsid w:val="00ED2849"/>
    <w:rsid w:val="00F04CFF"/>
    <w:rsid w:val="00F12AAE"/>
    <w:rsid w:val="00F14395"/>
    <w:rsid w:val="00F265CF"/>
    <w:rsid w:val="00F61F45"/>
    <w:rsid w:val="00F87507"/>
    <w:rsid w:val="00F9516F"/>
    <w:rsid w:val="00FA6F64"/>
    <w:rsid w:val="00FB77A0"/>
    <w:rsid w:val="00FD42F0"/>
    <w:rsid w:val="00FE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90CAA0"/>
  <w15:chartTrackingRefBased/>
  <w15:docId w15:val="{CC58077B-D49D-4348-84C6-1A6D713B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paragraph" w:styleId="Heading1">
    <w:name w:val="heading 1"/>
    <w:basedOn w:val="Normal"/>
    <w:next w:val="Normal"/>
    <w:qFormat/>
    <w:rsid w:val="006B70AA"/>
    <w:pPr>
      <w:keepNext/>
      <w:numPr>
        <w:numId w:val="25"/>
      </w:numPr>
      <w:spacing w:after="120"/>
      <w:jc w:val="both"/>
      <w:outlineLvl w:val="0"/>
    </w:pPr>
    <w:rPr>
      <w:kern w:val="28"/>
      <w:sz w:val="1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5040"/>
        <w:tab w:val="right" w:pos="11160"/>
      </w:tabs>
    </w:pPr>
  </w:style>
  <w:style w:type="paragraph" w:styleId="Header">
    <w:name w:val="header"/>
    <w:basedOn w:val="Normal"/>
    <w:pPr>
      <w:tabs>
        <w:tab w:val="center" w:pos="4320"/>
        <w:tab w:val="right" w:pos="8640"/>
      </w:tabs>
    </w:pPr>
  </w:style>
  <w:style w:type="paragraph" w:styleId="BodyText">
    <w:name w:val="Body Text"/>
    <w:aliases w:val="Ctrl+1"/>
    <w:basedOn w:val="Normal"/>
    <w:pPr>
      <w:spacing w:after="120"/>
      <w:jc w:val="center"/>
    </w:pPr>
    <w:rPr>
      <w:sz w:val="16"/>
    </w:rPr>
  </w:style>
  <w:style w:type="character" w:styleId="PageNumber">
    <w:name w:val="page number"/>
    <w:basedOn w:val="DefaultParagraphFont"/>
  </w:style>
  <w:style w:type="paragraph" w:styleId="zzmpSDP" w:customStyle="1">
    <w:name w:val="zzmpSDP"/>
    <w:basedOn w:val="Normal"/>
    <w:pPr>
      <w:spacing w:after="240"/>
    </w:pPr>
    <w:rPr>
      <w:b/>
      <w:caps/>
    </w:rPr>
  </w:style>
  <w:style w:type="paragraph" w:styleId="LetterSignature" w:customStyle="1">
    <w:name w:val="Letter Signature"/>
    <w:basedOn w:val="Normal"/>
    <w:pPr>
      <w:keepNext/>
      <w:keepLines/>
      <w:ind w:left="4320"/>
    </w:pPr>
  </w:style>
  <w:style w:type="paragraph" w:styleId="BodyTextContinued" w:customStyle="1">
    <w:name w:val="Body Text Continued"/>
    <w:basedOn w:val="BodyText"/>
    <w:next w:val="BodyText"/>
  </w:style>
  <w:style w:type="paragraph" w:styleId="BodyTextIndent">
    <w:name w:val="Body Text Indent"/>
    <w:basedOn w:val="BodyText"/>
    <w:next w:val="BodyText"/>
    <w:pPr>
      <w:spacing w:after="0"/>
      <w:ind w:left="720"/>
    </w:pPr>
  </w:style>
  <w:style w:type="paragraph" w:styleId="Centered" w:customStyle="1">
    <w:name w:val="Centered"/>
    <w:basedOn w:val="Normal"/>
    <w:next w:val="BodyText"/>
    <w:pPr>
      <w:spacing w:after="240" w:line="240" w:lineRule="exact"/>
      <w:jc w:val="center"/>
    </w:pPr>
  </w:style>
  <w:style w:type="paragraph" w:styleId="EnvelopeAddress">
    <w:name w:val="envelope address"/>
    <w:basedOn w:val="Normal"/>
    <w:pPr>
      <w:framePr w:w="5760" w:h="2160" w:wrap="around" w:hAnchor="page" w:vAnchor="page" w:x="6481" w:y="3068" w:hRule="exact"/>
    </w:pPr>
  </w:style>
  <w:style w:type="character" w:styleId="FootnoteReference">
    <w:name w:val="footnote reference"/>
    <w:semiHidden/>
    <w:rPr>
      <w:vertAlign w:val="superscript"/>
    </w:rPr>
  </w:style>
  <w:style w:type="paragraph" w:styleId="FootnoteText">
    <w:name w:val="footnote text"/>
    <w:basedOn w:val="Normal"/>
    <w:semiHidden/>
    <w:pPr>
      <w:keepLines/>
      <w:spacing w:line="240" w:lineRule="exact"/>
    </w:pPr>
    <w:rPr>
      <w:sz w:val="20"/>
    </w:rPr>
  </w:style>
  <w:style w:type="paragraph" w:styleId="HeaderNumbers" w:customStyle="1">
    <w:name w:val="HeaderNumbers"/>
    <w:basedOn w:val="Normal"/>
    <w:pPr>
      <w:spacing w:before="720" w:line="480" w:lineRule="exact"/>
      <w:ind w:right="144"/>
      <w:jc w:val="right"/>
    </w:pPr>
  </w:style>
  <w:style w:type="paragraph" w:styleId="Heading1Para" w:customStyle="1">
    <w:name w:val="Heading1Para"/>
    <w:basedOn w:val="BodyText"/>
    <w:next w:val="BodyText"/>
  </w:style>
  <w:style w:type="paragraph" w:styleId="Heading2Para" w:customStyle="1">
    <w:name w:val="Heading2Para"/>
    <w:basedOn w:val="BodyText"/>
    <w:next w:val="BodyText"/>
  </w:style>
  <w:style w:type="paragraph" w:styleId="Heading3Para" w:customStyle="1">
    <w:name w:val="Heading3Para"/>
    <w:basedOn w:val="BodyText"/>
    <w:next w:val="BodyText"/>
    <w:pPr>
      <w:ind w:firstLine="1440"/>
    </w:pPr>
  </w:style>
  <w:style w:type="paragraph" w:styleId="Heading4Para" w:customStyle="1">
    <w:name w:val="Heading4Para"/>
    <w:basedOn w:val="BodyText"/>
    <w:next w:val="BodyText"/>
    <w:pPr>
      <w:ind w:firstLine="2160"/>
    </w:pPr>
  </w:style>
  <w:style w:type="paragraph" w:styleId="Heading5Para" w:customStyle="1">
    <w:name w:val="Heading5Para"/>
    <w:basedOn w:val="BodyText"/>
    <w:next w:val="BodyText"/>
    <w:pPr>
      <w:ind w:firstLine="2880"/>
    </w:pPr>
  </w:style>
  <w:style w:type="paragraph" w:styleId="Heading6Para" w:customStyle="1">
    <w:name w:val="Heading6Para"/>
    <w:basedOn w:val="BodyText"/>
    <w:next w:val="BodyText"/>
    <w:pPr>
      <w:ind w:firstLine="3600"/>
    </w:pPr>
  </w:style>
  <w:style w:type="paragraph" w:styleId="Heading7Para" w:customStyle="1">
    <w:name w:val="Heading7Para"/>
    <w:basedOn w:val="BodyText"/>
    <w:next w:val="BodyText"/>
    <w:pPr>
      <w:ind w:firstLine="4320"/>
    </w:pPr>
  </w:style>
  <w:style w:type="paragraph" w:styleId="Heading8Para" w:customStyle="1">
    <w:name w:val="Heading8Para"/>
    <w:basedOn w:val="BodyText"/>
    <w:next w:val="BodyText"/>
    <w:pPr>
      <w:ind w:firstLine="5040"/>
    </w:pPr>
  </w:style>
  <w:style w:type="paragraph" w:styleId="Heading9Para" w:customStyle="1">
    <w:name w:val="Heading9Para"/>
    <w:basedOn w:val="BodyText"/>
    <w:next w:val="BodyText"/>
    <w:pPr>
      <w:ind w:firstLine="5760"/>
    </w:pPr>
  </w:style>
  <w:style w:type="paragraph" w:styleId="LeftHeading" w:customStyle="1">
    <w:name w:val="Left Heading"/>
    <w:basedOn w:val="Normal"/>
    <w:next w:val="Normal"/>
    <w:rPr>
      <w:b/>
    </w:rPr>
  </w:style>
  <w:style w:type="paragraph" w:styleId="LetterDate" w:customStyle="1">
    <w:name w:val="Letter Date"/>
    <w:basedOn w:val="Normal"/>
    <w:next w:val="BodyText"/>
  </w:style>
  <w:style w:type="paragraph" w:styleId="LetterClosing" w:customStyle="1">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styleId="ParagraphNumber" w:customStyle="1">
    <w:name w:val="ParagraphNumber"/>
    <w:basedOn w:val="DefaultParagraphFont"/>
  </w:style>
  <w:style w:type="paragraph" w:styleId="PleadingSignature" w:customStyle="1">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styleId="SDP" w:customStyle="1">
    <w:name w:val="SDP"/>
    <w:basedOn w:val="Normal"/>
    <w:next w:val="Normal"/>
    <w:pPr>
      <w:spacing w:after="240"/>
    </w:pPr>
    <w:rPr>
      <w:b/>
      <w:smallCaps/>
    </w:rPr>
  </w:style>
  <w:style w:type="paragraph" w:styleId="ReLineCont" w:customStyle="1">
    <w:name w:val="ReLineCont"/>
    <w:basedOn w:val="ReLine"/>
    <w:pPr>
      <w:spacing w:before="0"/>
    </w:pPr>
  </w:style>
  <w:style w:type="paragraph" w:styleId="MemoDate" w:customStyle="1">
    <w:name w:val="Memo Date"/>
    <w:basedOn w:val="Normal"/>
    <w:next w:val="Normal"/>
  </w:style>
  <w:style w:type="paragraph" w:styleId="ReLine" w:customStyle="1">
    <w:name w:val="ReLine"/>
    <w:basedOn w:val="Normal"/>
    <w:next w:val="ReLineCont"/>
    <w:pPr>
      <w:spacing w:before="120"/>
      <w:ind w:right="216"/>
    </w:pPr>
  </w:style>
  <w:style w:type="paragraph" w:styleId="DeliveryPhrase" w:customStyle="1">
    <w:name w:val="Delivery Phrase"/>
    <w:basedOn w:val="Normal"/>
    <w:next w:val="Normal"/>
    <w:pPr>
      <w:spacing w:before="240"/>
    </w:pPr>
    <w:rPr>
      <w:b/>
      <w:caps/>
    </w:rPr>
  </w:style>
  <w:style w:type="character" w:styleId="DocumentTitle" w:customStyle="1">
    <w:name w:val="Document Title"/>
    <w:rPr>
      <w:b/>
      <w:caps/>
    </w:rPr>
  </w:style>
  <w:style w:type="paragraph" w:styleId="BusinessSignature" w:customStyle="1">
    <w:name w:val="Business Signature"/>
    <w:basedOn w:val="Normal"/>
    <w:pPr>
      <w:tabs>
        <w:tab w:val="left" w:pos="720"/>
        <w:tab w:val="right" w:pos="4320"/>
      </w:tabs>
    </w:pPr>
  </w:style>
  <w:style w:type="paragraph" w:styleId="BlockText">
    <w:name w:val="Block Text"/>
    <w:basedOn w:val="Normal"/>
    <w:pPr>
      <w:spacing w:after="120"/>
      <w:ind w:left="1440" w:right="1440"/>
    </w:pPr>
  </w:style>
  <w:style w:type="paragraph" w:styleId="NumContinue" w:customStyle="1">
    <w:name w:val="Num Continue"/>
    <w:basedOn w:val="BodyText"/>
  </w:style>
  <w:style w:type="paragraph" w:styleId="OutlineL1" w:customStyle="1">
    <w:name w:val="Outline_L1"/>
    <w:basedOn w:val="Normal"/>
    <w:next w:val="NumContinue"/>
    <w:pPr>
      <w:numPr>
        <w:numId w:val="8"/>
      </w:numPr>
      <w:spacing w:after="240"/>
      <w:outlineLvl w:val="0"/>
    </w:pPr>
  </w:style>
  <w:style w:type="paragraph" w:styleId="OutlineL2" w:customStyle="1">
    <w:name w:val="Outline_L2"/>
    <w:basedOn w:val="OutlineL1"/>
    <w:next w:val="NumContinue"/>
    <w:pPr>
      <w:numPr>
        <w:ilvl w:val="1"/>
      </w:numPr>
      <w:outlineLvl w:val="1"/>
    </w:pPr>
  </w:style>
  <w:style w:type="paragraph" w:styleId="OutlineL3" w:customStyle="1">
    <w:name w:val="Outline_L3"/>
    <w:basedOn w:val="OutlineL2"/>
    <w:next w:val="NumContinue"/>
    <w:pPr>
      <w:numPr>
        <w:ilvl w:val="2"/>
      </w:numPr>
      <w:outlineLvl w:val="2"/>
    </w:pPr>
  </w:style>
  <w:style w:type="paragraph" w:styleId="OutlineL4" w:customStyle="1">
    <w:name w:val="Outline_L4"/>
    <w:basedOn w:val="OutlineL3"/>
    <w:next w:val="NumContinue"/>
    <w:pPr>
      <w:numPr>
        <w:ilvl w:val="3"/>
      </w:numPr>
      <w:outlineLvl w:val="3"/>
    </w:pPr>
  </w:style>
  <w:style w:type="paragraph" w:styleId="OutlineL5" w:customStyle="1">
    <w:name w:val="Outline_L5"/>
    <w:basedOn w:val="OutlineL4"/>
    <w:next w:val="NumContinue"/>
    <w:pPr>
      <w:numPr>
        <w:ilvl w:val="4"/>
      </w:numPr>
      <w:outlineLvl w:val="4"/>
    </w:pPr>
  </w:style>
  <w:style w:type="paragraph" w:styleId="OutlineL6" w:customStyle="1">
    <w:name w:val="Outline_L6"/>
    <w:basedOn w:val="OutlineL5"/>
    <w:next w:val="NumContinue"/>
    <w:pPr>
      <w:numPr>
        <w:ilvl w:val="5"/>
      </w:numPr>
      <w:outlineLvl w:val="5"/>
    </w:pPr>
  </w:style>
  <w:style w:type="paragraph" w:styleId="OutlineL7" w:customStyle="1">
    <w:name w:val="Outline_L7"/>
    <w:basedOn w:val="OutlineL6"/>
    <w:next w:val="NumContinue"/>
    <w:pPr>
      <w:numPr>
        <w:ilvl w:val="6"/>
      </w:numPr>
      <w:outlineLvl w:val="6"/>
    </w:pPr>
  </w:style>
  <w:style w:type="paragraph" w:styleId="OutlineL8" w:customStyle="1">
    <w:name w:val="Outline_L8"/>
    <w:basedOn w:val="OutlineL7"/>
    <w:next w:val="NumContinue"/>
    <w:pPr>
      <w:numPr>
        <w:ilvl w:val="7"/>
      </w:numPr>
      <w:outlineLvl w:val="7"/>
    </w:pPr>
  </w:style>
  <w:style w:type="paragraph" w:styleId="OutlineL9" w:customStyle="1">
    <w:name w:val="Outline_L9"/>
    <w:basedOn w:val="OutlineL8"/>
    <w:next w:val="NumContinue"/>
    <w:pPr>
      <w:numPr>
        <w:ilvl w:val="8"/>
      </w:numPr>
      <w:outlineLvl w:val="8"/>
    </w:pPr>
  </w:style>
  <w:style w:type="character" w:styleId="zzmpTCEntryL1" w:customStyle="1">
    <w:name w:val="zzmpTCEntryL1"/>
    <w:rPr>
      <w:b/>
      <w:caps/>
      <w:color w:val="0000FF"/>
    </w:rPr>
  </w:style>
  <w:style w:type="character" w:styleId="zzmpTCEntryL2" w:customStyle="1">
    <w:name w:val="zzmpTCEntryL2"/>
    <w:rPr>
      <w:b/>
      <w:color w:val="0000FF"/>
    </w:rPr>
  </w:style>
  <w:style w:type="character" w:styleId="zzmpTCEntryL3" w:customStyle="1">
    <w:name w:val="zzmpTCEntryL3"/>
    <w:rPr>
      <w:color w:val="0000FF"/>
    </w:rPr>
  </w:style>
  <w:style w:type="character" w:styleId="zzmpTCEntryL4" w:customStyle="1">
    <w:name w:val="zzmpTCEntryL4"/>
    <w:rPr>
      <w:color w:val="0000FF"/>
    </w:rPr>
  </w:style>
  <w:style w:type="character" w:styleId="zzmpTCEntryL5" w:customStyle="1">
    <w:name w:val="zzmpTCEntryL5"/>
    <w:rPr>
      <w:color w:val="0000FF"/>
    </w:rPr>
  </w:style>
  <w:style w:type="character" w:styleId="zzmpTCEntryL6" w:customStyle="1">
    <w:name w:val="zzmpTCEntryL6"/>
    <w:rPr>
      <w:color w:val="0000FF"/>
    </w:rPr>
  </w:style>
  <w:style w:type="character" w:styleId="zzmpTCEntryL7" w:customStyle="1">
    <w:name w:val="zzmpTCEntryL7"/>
    <w:rPr>
      <w:color w:val="0000FF"/>
    </w:rPr>
  </w:style>
  <w:style w:type="character" w:styleId="zzmpTCEntryL8" w:customStyle="1">
    <w:name w:val="zzmpTCEntryL8"/>
    <w:rPr>
      <w:color w:val="0000FF"/>
    </w:rPr>
  </w:style>
  <w:style w:type="character" w:styleId="zzmpTCEntryL9" w:customStyle="1">
    <w:name w:val="zzmpTCEntryL9"/>
    <w:rPr>
      <w:color w:val="0000FF"/>
    </w:rPr>
  </w:style>
  <w:style w:type="character" w:styleId="zzmpTrailerItem" w:customStyle="1">
    <w:name w:val="zzmpTrailerItem"/>
    <w:rPr>
      <w:rFonts w:ascii="Times New Roman" w:hAnsi="Times New Roman"/>
      <w:b w:val="0"/>
      <w:i w:val="0"/>
      <w:caps w:val="0"/>
      <w:smallCaps w:val="0"/>
      <w:dstrike w:val="0"/>
      <w:vanish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before="100" w:beforeAutospacing="1" w:after="100" w:afterAutospacing="1"/>
    </w:pPr>
    <w:rPr>
      <w:rFonts w:ascii="Arial Unicode MS" w:hAnsi="Arial Unicode MS" w:eastAsia="Arial Unicode MS" w:cs="Arial Unicode MS"/>
      <w:szCs w:val="24"/>
    </w:rPr>
  </w:style>
  <w:style w:type="character" w:styleId="DeltaViewInsertion" w:customStyle="1">
    <w:name w:val="DeltaView Insertion"/>
    <w:rPr>
      <w:b/>
      <w:color w:val="0000FF"/>
      <w:spacing w:val="0"/>
      <w:u w:val="double"/>
    </w:rPr>
  </w:style>
  <w:style w:type="character" w:styleId="Hyperlink">
    <w:name w:val="Hyperlink"/>
    <w:uiPriority w:val="99"/>
    <w:unhideWhenUsed/>
    <w:rsid w:val="00B576E4"/>
    <w:rPr>
      <w:color w:val="0000FF"/>
      <w:u w:val="single"/>
    </w:rPr>
  </w:style>
  <w:style w:type="paragraph" w:styleId="NormalWeb">
    <w:name w:val="Normal (Web)"/>
    <w:basedOn w:val="Normal"/>
    <w:rsid w:val="002754D9"/>
    <w:pPr>
      <w:spacing w:before="100" w:beforeAutospacing="1" w:after="100" w:afterAutospacing="1"/>
    </w:pPr>
    <w:rPr>
      <w:szCs w:val="24"/>
    </w:rPr>
  </w:style>
  <w:style w:type="character" w:styleId="CommentReference">
    <w:name w:val="annotation reference"/>
    <w:uiPriority w:val="99"/>
    <w:semiHidden/>
    <w:unhideWhenUsed/>
    <w:rsid w:val="00C01E27"/>
    <w:rPr>
      <w:sz w:val="16"/>
      <w:szCs w:val="16"/>
    </w:rPr>
  </w:style>
  <w:style w:type="paragraph" w:styleId="CommentText">
    <w:name w:val="annotation text"/>
    <w:basedOn w:val="Normal"/>
    <w:link w:val="CommentTextChar"/>
    <w:uiPriority w:val="99"/>
    <w:semiHidden/>
    <w:unhideWhenUsed/>
    <w:rsid w:val="00C01E27"/>
    <w:rPr>
      <w:sz w:val="20"/>
    </w:rPr>
  </w:style>
  <w:style w:type="character" w:styleId="CommentTextChar" w:customStyle="1">
    <w:name w:val="Comment Text Char"/>
    <w:basedOn w:val="DefaultParagraphFont"/>
    <w:link w:val="CommentText"/>
    <w:uiPriority w:val="99"/>
    <w:semiHidden/>
    <w:rsid w:val="00C01E27"/>
  </w:style>
  <w:style w:type="paragraph" w:styleId="CommentSubject">
    <w:name w:val="annotation subject"/>
    <w:basedOn w:val="CommentText"/>
    <w:next w:val="CommentText"/>
    <w:link w:val="CommentSubjectChar"/>
    <w:uiPriority w:val="99"/>
    <w:semiHidden/>
    <w:unhideWhenUsed/>
    <w:rsid w:val="00C01E27"/>
    <w:rPr>
      <w:b/>
      <w:bCs/>
    </w:rPr>
  </w:style>
  <w:style w:type="character" w:styleId="CommentSubjectChar" w:customStyle="1">
    <w:name w:val="Comment Subject Char"/>
    <w:link w:val="CommentSubject"/>
    <w:uiPriority w:val="99"/>
    <w:semiHidden/>
    <w:rsid w:val="00C01E27"/>
    <w:rPr>
      <w:b/>
      <w:bCs/>
    </w:rPr>
  </w:style>
  <w:style w:type="paragraph" w:styleId="Revision">
    <w:name w:val="Revision"/>
    <w:hidden/>
    <w:uiPriority w:val="99"/>
    <w:semiHidden/>
    <w:rsid w:val="00C01E27"/>
    <w:rPr>
      <w:sz w:val="24"/>
    </w:rPr>
  </w:style>
  <w:style w:type="paragraph" w:styleId="BalloonText">
    <w:name w:val="Balloon Text"/>
    <w:basedOn w:val="Normal"/>
    <w:link w:val="BalloonTextChar"/>
    <w:uiPriority w:val="99"/>
    <w:semiHidden/>
    <w:unhideWhenUsed/>
    <w:rsid w:val="00C01E27"/>
    <w:rPr>
      <w:rFonts w:ascii="Tahoma" w:hAnsi="Tahoma" w:cs="Tahoma"/>
      <w:sz w:val="16"/>
      <w:szCs w:val="16"/>
    </w:rPr>
  </w:style>
  <w:style w:type="character" w:styleId="BalloonTextChar" w:customStyle="1">
    <w:name w:val="Balloon Text Char"/>
    <w:link w:val="BalloonText"/>
    <w:uiPriority w:val="99"/>
    <w:semiHidden/>
    <w:rsid w:val="00C01E27"/>
    <w:rPr>
      <w:rFonts w:ascii="Tahoma" w:hAnsi="Tahoma" w:cs="Tahoma"/>
      <w:sz w:val="16"/>
      <w:szCs w:val="16"/>
    </w:rPr>
  </w:style>
  <w:style w:type="character" w:styleId="FollowedHyperlink">
    <w:name w:val="FollowedHyperlink"/>
    <w:uiPriority w:val="99"/>
    <w:semiHidden/>
    <w:unhideWhenUsed/>
    <w:rsid w:val="007B62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277">
      <w:bodyDiv w:val="1"/>
      <w:marLeft w:val="0"/>
      <w:marRight w:val="0"/>
      <w:marTop w:val="0"/>
      <w:marBottom w:val="0"/>
      <w:divBdr>
        <w:top w:val="none" w:sz="0" w:space="0" w:color="auto"/>
        <w:left w:val="none" w:sz="0" w:space="0" w:color="auto"/>
        <w:bottom w:val="none" w:sz="0" w:space="0" w:color="auto"/>
        <w:right w:val="none" w:sz="0" w:space="0" w:color="auto"/>
      </w:divBdr>
    </w:div>
    <w:div w:id="17685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TLBlank Portrait.dot</ap:Template>
  <ap:HLinks>
    <vt:vector baseType="variant" size="12">
      <vt:variant>
        <vt:i4>1441797</vt:i4>
      </vt:variant>
      <vt:variant>
        <vt:i4>3</vt:i4>
      </vt:variant>
      <vt:variant>
        <vt:i4>0</vt:i4>
      </vt:variant>
      <vt:variant>
        <vt:i4>5</vt:i4>
      </vt:variant>
      <vt:variant>
        <vt:lpwstr>https://www.apple.com/legal/internet-services/maps/terms-en.html</vt:lpwstr>
      </vt:variant>
      <vt:variant>
        <vt:lpwstr/>
      </vt:variant>
      <vt:variant>
        <vt:i4>589917</vt:i4>
      </vt:variant>
      <vt:variant>
        <vt:i4>0</vt:i4>
      </vt:variant>
      <vt:variant>
        <vt:i4>0</vt:i4>
      </vt:variant>
      <vt:variant>
        <vt:i4>5</vt:i4>
      </vt:variant>
      <vt:variant>
        <vt:lpwstr>http://www.google.com/intl/en-US_US/help/terms_maps.html</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